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61447" w14:textId="77777777" w:rsidR="00B377F8" w:rsidRPr="00F653CA" w:rsidRDefault="002D57C8" w:rsidP="00E50075">
      <w:pPr>
        <w:jc w:val="left"/>
        <w:rPr>
          <w:rFonts w:ascii="Arial" w:hAnsi="Arial" w:cs="Arial"/>
          <w:b/>
          <w:szCs w:val="24"/>
          <w:lang w:val="en-US"/>
        </w:rPr>
      </w:pPr>
      <w:r w:rsidRPr="00F653CA">
        <w:rPr>
          <w:rFonts w:ascii="Arial" w:hAnsi="Arial" w:cs="Arial"/>
          <w:b/>
          <w:szCs w:val="24"/>
          <w:lang w:val="en-US"/>
        </w:rPr>
        <w:t xml:space="preserve"> </w:t>
      </w:r>
    </w:p>
    <w:p w14:paraId="3664B6B2" w14:textId="67AC1EEF" w:rsidR="000A466F" w:rsidRPr="00F653CA" w:rsidRDefault="009A01FA" w:rsidP="00990720">
      <w:pPr>
        <w:framePr w:w="2835" w:hSpace="181" w:wrap="around" w:vAnchor="page" w:hAnchor="page" w:x="7717" w:y="2209" w:anchorLock="1"/>
        <w:shd w:val="solid" w:color="FFFFFF" w:fill="FFFFFF"/>
        <w:rPr>
          <w:rFonts w:ascii="Arial" w:hAnsi="Arial" w:cs="Arial"/>
          <w:b/>
          <w:sz w:val="20"/>
          <w:lang w:val="en-US"/>
        </w:rPr>
      </w:pPr>
      <w:r w:rsidRPr="00F653CA">
        <w:rPr>
          <w:rFonts w:ascii="Arial" w:hAnsi="Arial" w:cs="Arial"/>
          <w:b/>
          <w:sz w:val="20"/>
          <w:lang w:val="en-US"/>
        </w:rPr>
        <w:t>Contact</w:t>
      </w:r>
      <w:r w:rsidR="000A466F" w:rsidRPr="00F653CA">
        <w:rPr>
          <w:rFonts w:ascii="Arial" w:hAnsi="Arial" w:cs="Arial"/>
          <w:b/>
          <w:sz w:val="20"/>
          <w:lang w:val="en-US"/>
        </w:rPr>
        <w:t xml:space="preserve">: </w:t>
      </w:r>
    </w:p>
    <w:p w14:paraId="50C18867" w14:textId="77777777" w:rsidR="000A466F" w:rsidRPr="00F653CA" w:rsidRDefault="000A466F" w:rsidP="00990720">
      <w:pPr>
        <w:framePr w:w="2835" w:hSpace="181" w:wrap="around" w:vAnchor="page" w:hAnchor="page" w:x="7717" w:y="2209" w:anchorLock="1"/>
        <w:shd w:val="solid" w:color="FFFFFF" w:fill="FFFFFF"/>
        <w:rPr>
          <w:rFonts w:ascii="Arial" w:hAnsi="Arial" w:cs="Arial"/>
          <w:b/>
          <w:sz w:val="20"/>
          <w:lang w:val="en-US"/>
        </w:rPr>
      </w:pPr>
    </w:p>
    <w:p w14:paraId="2B9ACB09" w14:textId="30442504" w:rsidR="00586D02" w:rsidRPr="00F653CA" w:rsidRDefault="002514CF" w:rsidP="00990720">
      <w:pPr>
        <w:framePr w:w="2835" w:hSpace="181" w:wrap="around" w:vAnchor="page" w:hAnchor="page" w:x="7717" w:y="2209" w:anchorLock="1"/>
        <w:shd w:val="solid" w:color="FFFFFF" w:fill="FFFFFF"/>
        <w:rPr>
          <w:rFonts w:ascii="Arial" w:hAnsi="Arial" w:cs="Arial"/>
          <w:sz w:val="20"/>
          <w:lang w:val="en-US"/>
        </w:rPr>
      </w:pPr>
      <w:r w:rsidRPr="00F653CA">
        <w:rPr>
          <w:rFonts w:ascii="Arial" w:hAnsi="Arial" w:cs="Arial"/>
          <w:sz w:val="20"/>
          <w:lang w:val="en-US"/>
        </w:rPr>
        <w:t xml:space="preserve">Vanessa </w:t>
      </w:r>
      <w:r w:rsidR="00884ED4" w:rsidRPr="00F653CA">
        <w:rPr>
          <w:rFonts w:ascii="Arial" w:hAnsi="Arial" w:cs="Arial"/>
          <w:sz w:val="20"/>
          <w:lang w:val="en-US"/>
        </w:rPr>
        <w:t>Frekers</w:t>
      </w:r>
      <w:r w:rsidR="00840AB4" w:rsidRPr="00F653CA">
        <w:rPr>
          <w:rFonts w:ascii="Arial" w:hAnsi="Arial" w:cs="Arial"/>
          <w:sz w:val="20"/>
          <w:lang w:val="en-US"/>
        </w:rPr>
        <w:t>, B.Sc.</w:t>
      </w:r>
    </w:p>
    <w:p w14:paraId="6C6BD628" w14:textId="77777777" w:rsidR="00884ED4" w:rsidRPr="00B312B7" w:rsidRDefault="00EE360B" w:rsidP="00990720">
      <w:pPr>
        <w:framePr w:w="2835" w:hSpace="181" w:wrap="around" w:vAnchor="page" w:hAnchor="page" w:x="7717" w:y="2209" w:anchorLock="1"/>
        <w:shd w:val="solid" w:color="FFFFFF" w:fill="FFFFFF"/>
        <w:rPr>
          <w:rFonts w:ascii="Arial" w:hAnsi="Arial" w:cs="Arial"/>
          <w:sz w:val="20"/>
          <w:lang w:val="de-DE"/>
        </w:rPr>
      </w:pPr>
      <w:hyperlink r:id="rId9" w:history="1">
        <w:r w:rsidR="000317B8" w:rsidRPr="00B312B7">
          <w:rPr>
            <w:rStyle w:val="Hyperlink"/>
            <w:rFonts w:ascii="Arial" w:hAnsi="Arial" w:cs="Arial"/>
            <w:sz w:val="20"/>
            <w:lang w:val="de-DE"/>
          </w:rPr>
          <w:t>press@sigmasoft.de</w:t>
        </w:r>
      </w:hyperlink>
      <w:r w:rsidR="00884ED4" w:rsidRPr="00B312B7">
        <w:rPr>
          <w:rFonts w:ascii="Arial" w:hAnsi="Arial" w:cs="Arial"/>
          <w:sz w:val="20"/>
          <w:lang w:val="de-DE"/>
        </w:rPr>
        <w:t xml:space="preserve"> </w:t>
      </w:r>
    </w:p>
    <w:p w14:paraId="0003BE16" w14:textId="77777777" w:rsidR="00A45EBF" w:rsidRPr="00B312B7" w:rsidRDefault="00586D02" w:rsidP="00990720">
      <w:pPr>
        <w:framePr w:w="2835" w:hSpace="181" w:wrap="around" w:vAnchor="page" w:hAnchor="page" w:x="7717" w:y="2209" w:anchorLock="1"/>
        <w:shd w:val="solid" w:color="FFFFFF" w:fill="FFFFFF"/>
        <w:rPr>
          <w:rFonts w:ascii="Arial" w:hAnsi="Arial" w:cs="Arial"/>
          <w:sz w:val="20"/>
          <w:lang w:val="de-DE"/>
        </w:rPr>
      </w:pPr>
      <w:r w:rsidRPr="00B312B7">
        <w:rPr>
          <w:rFonts w:ascii="Arial" w:hAnsi="Arial" w:cs="Arial"/>
          <w:sz w:val="20"/>
          <w:lang w:val="de-DE"/>
        </w:rPr>
        <w:t>+49-241-89495-0</w:t>
      </w:r>
    </w:p>
    <w:p w14:paraId="2AA007B8" w14:textId="77777777" w:rsidR="00766340" w:rsidRPr="00B312B7" w:rsidRDefault="00766340" w:rsidP="00990720">
      <w:pPr>
        <w:framePr w:w="2835" w:hSpace="181" w:wrap="around" w:vAnchor="page" w:hAnchor="page" w:x="7717" w:y="2209" w:anchorLock="1"/>
        <w:shd w:val="solid" w:color="FFFFFF" w:fill="FFFFFF"/>
        <w:rPr>
          <w:rFonts w:ascii="Arial" w:hAnsi="Arial" w:cs="Arial"/>
          <w:sz w:val="20"/>
          <w:lang w:val="de-DE"/>
        </w:rPr>
      </w:pPr>
      <w:proofErr w:type="spellStart"/>
      <w:r w:rsidRPr="00B312B7">
        <w:rPr>
          <w:rFonts w:ascii="Arial" w:hAnsi="Arial" w:cs="Arial"/>
          <w:sz w:val="20"/>
          <w:lang w:val="de-DE"/>
        </w:rPr>
        <w:t>Kackertstr</w:t>
      </w:r>
      <w:proofErr w:type="spellEnd"/>
      <w:r w:rsidRPr="00B312B7">
        <w:rPr>
          <w:rFonts w:ascii="Arial" w:hAnsi="Arial" w:cs="Arial"/>
          <w:sz w:val="20"/>
          <w:lang w:val="de-DE"/>
        </w:rPr>
        <w:t>. 11</w:t>
      </w:r>
    </w:p>
    <w:p w14:paraId="5854DA63" w14:textId="77777777" w:rsidR="00766340" w:rsidRPr="00EE360B" w:rsidRDefault="00766340" w:rsidP="00990720">
      <w:pPr>
        <w:framePr w:w="2835" w:hSpace="181" w:wrap="around" w:vAnchor="page" w:hAnchor="page" w:x="7717" w:y="2209" w:anchorLock="1"/>
        <w:shd w:val="solid" w:color="FFFFFF" w:fill="FFFFFF"/>
        <w:rPr>
          <w:rFonts w:ascii="Arial" w:hAnsi="Arial" w:cs="Arial"/>
          <w:sz w:val="20"/>
          <w:lang w:val="en-US"/>
        </w:rPr>
      </w:pPr>
      <w:r w:rsidRPr="00EE360B">
        <w:rPr>
          <w:rFonts w:ascii="Arial" w:hAnsi="Arial" w:cs="Arial"/>
          <w:sz w:val="20"/>
          <w:lang w:val="en-US"/>
        </w:rPr>
        <w:t xml:space="preserve">D-52072 – Aachen </w:t>
      </w:r>
    </w:p>
    <w:p w14:paraId="4A4AE6A3" w14:textId="77777777" w:rsidR="000A466F" w:rsidRPr="00EE360B" w:rsidRDefault="000A466F" w:rsidP="00990720">
      <w:pPr>
        <w:framePr w:w="2835" w:hSpace="181" w:wrap="around" w:vAnchor="page" w:hAnchor="page" w:x="7717" w:y="2209" w:anchorLock="1"/>
        <w:shd w:val="solid" w:color="FFFFFF" w:fill="FFFFFF"/>
        <w:rPr>
          <w:rFonts w:ascii="Arial" w:hAnsi="Arial" w:cs="Arial"/>
          <w:sz w:val="20"/>
          <w:lang w:val="en-US"/>
        </w:rPr>
      </w:pPr>
    </w:p>
    <w:p w14:paraId="367ED521" w14:textId="29C23DE3" w:rsidR="000A466F" w:rsidRPr="00F653CA" w:rsidRDefault="00C94D4F" w:rsidP="000A466F">
      <w:pPr>
        <w:spacing w:after="200"/>
        <w:jc w:val="left"/>
        <w:rPr>
          <w:rFonts w:ascii="Arial" w:eastAsia="Calibri" w:hAnsi="Arial" w:cs="Arial"/>
          <w:b/>
          <w:bCs/>
          <w:color w:val="5F5F5F"/>
          <w:sz w:val="28"/>
          <w:szCs w:val="28"/>
          <w:lang w:val="en-US"/>
        </w:rPr>
      </w:pPr>
      <w:r w:rsidRPr="00F653CA">
        <w:rPr>
          <w:rFonts w:ascii="Arial" w:eastAsia="Calibri" w:hAnsi="Arial" w:cs="Arial"/>
          <w:b/>
          <w:bCs/>
          <w:color w:val="5F5F5F"/>
          <w:sz w:val="28"/>
          <w:szCs w:val="28"/>
          <w:lang w:val="en-US"/>
        </w:rPr>
        <w:t>Press Release</w:t>
      </w:r>
    </w:p>
    <w:p w14:paraId="3AC32BA1" w14:textId="1E348B32" w:rsidR="00D214B2" w:rsidRPr="00F653CA" w:rsidRDefault="00BC64FE" w:rsidP="00034AE0">
      <w:pPr>
        <w:rPr>
          <w:rFonts w:ascii="Arial" w:hAnsi="Arial" w:cs="Arial"/>
          <w:b/>
          <w:szCs w:val="24"/>
          <w:lang w:val="en-US"/>
        </w:rPr>
      </w:pPr>
      <w:r w:rsidRPr="00F653CA">
        <w:rPr>
          <w:rFonts w:ascii="Arial" w:hAnsi="Arial" w:cs="Arial"/>
          <w:b/>
          <w:noProof/>
          <w:szCs w:val="24"/>
          <w:lang w:val="de-DE"/>
        </w:rPr>
        <w:drawing>
          <wp:anchor distT="0" distB="0" distL="114300" distR="114300" simplePos="0" relativeHeight="251658240" behindDoc="0" locked="0" layoutInCell="1" allowOverlap="1" wp14:anchorId="32BF7CDC" wp14:editId="11BEC71B">
            <wp:simplePos x="0" y="0"/>
            <wp:positionH relativeFrom="margin">
              <wp:align>left</wp:align>
            </wp:positionH>
            <wp:positionV relativeFrom="paragraph">
              <wp:posOffset>6985</wp:posOffset>
            </wp:positionV>
            <wp:extent cx="1038225" cy="1189423"/>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_2019_d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8225" cy="1189423"/>
                    </a:xfrm>
                    <a:prstGeom prst="rect">
                      <a:avLst/>
                    </a:prstGeom>
                  </pic:spPr>
                </pic:pic>
              </a:graphicData>
            </a:graphic>
            <wp14:sizeRelH relativeFrom="margin">
              <wp14:pctWidth>0</wp14:pctWidth>
            </wp14:sizeRelH>
            <wp14:sizeRelV relativeFrom="margin">
              <wp14:pctHeight>0</wp14:pctHeight>
            </wp14:sizeRelV>
          </wp:anchor>
        </w:drawing>
      </w:r>
    </w:p>
    <w:p w14:paraId="6C6D94C1" w14:textId="77777777" w:rsidR="000317B8" w:rsidRPr="00F653CA" w:rsidRDefault="000317B8" w:rsidP="00034AE0">
      <w:pPr>
        <w:rPr>
          <w:rFonts w:ascii="Arial" w:hAnsi="Arial" w:cs="Arial"/>
          <w:b/>
          <w:szCs w:val="24"/>
          <w:lang w:val="en-US"/>
        </w:rPr>
      </w:pPr>
    </w:p>
    <w:p w14:paraId="42F0A514" w14:textId="77777777" w:rsidR="000317B8" w:rsidRPr="00F653CA" w:rsidRDefault="000317B8" w:rsidP="00034AE0">
      <w:pPr>
        <w:rPr>
          <w:rFonts w:ascii="Arial" w:hAnsi="Arial" w:cs="Arial"/>
          <w:b/>
          <w:szCs w:val="24"/>
          <w:lang w:val="en-US"/>
        </w:rPr>
      </w:pPr>
    </w:p>
    <w:p w14:paraId="24F9B893" w14:textId="77777777" w:rsidR="000317B8" w:rsidRPr="00F653CA" w:rsidRDefault="000317B8" w:rsidP="00034AE0">
      <w:pPr>
        <w:rPr>
          <w:rFonts w:ascii="Arial" w:hAnsi="Arial" w:cs="Arial"/>
          <w:b/>
          <w:szCs w:val="24"/>
          <w:lang w:val="en-US"/>
        </w:rPr>
      </w:pPr>
    </w:p>
    <w:p w14:paraId="1B2A9DBF" w14:textId="77777777" w:rsidR="000317B8" w:rsidRPr="00F653CA" w:rsidRDefault="000317B8" w:rsidP="00034AE0">
      <w:pPr>
        <w:rPr>
          <w:rFonts w:ascii="Arial" w:hAnsi="Arial" w:cs="Arial"/>
          <w:b/>
          <w:szCs w:val="24"/>
          <w:lang w:val="en-US"/>
        </w:rPr>
      </w:pPr>
    </w:p>
    <w:p w14:paraId="4CF260A8" w14:textId="43F15034" w:rsidR="000317B8" w:rsidRPr="00F653CA" w:rsidRDefault="000317B8" w:rsidP="00034AE0">
      <w:pPr>
        <w:rPr>
          <w:rFonts w:ascii="Arial" w:hAnsi="Arial" w:cs="Arial"/>
          <w:b/>
          <w:szCs w:val="24"/>
          <w:lang w:val="en-US"/>
        </w:rPr>
      </w:pPr>
    </w:p>
    <w:p w14:paraId="1B9EB4E2" w14:textId="77777777" w:rsidR="00BC64FE" w:rsidRPr="00F653CA" w:rsidRDefault="00BC64FE" w:rsidP="00034AE0">
      <w:pPr>
        <w:rPr>
          <w:rFonts w:ascii="Arial" w:hAnsi="Arial" w:cs="Arial"/>
          <w:b/>
          <w:szCs w:val="24"/>
          <w:lang w:val="en-US"/>
        </w:rPr>
      </w:pPr>
    </w:p>
    <w:p w14:paraId="191F53A6" w14:textId="14349235" w:rsidR="00140B5E" w:rsidRPr="00F653CA" w:rsidRDefault="00B312B7" w:rsidP="00E72D52">
      <w:pPr>
        <w:jc w:val="center"/>
        <w:rPr>
          <w:rFonts w:ascii="Arial" w:eastAsia="Calibri" w:hAnsi="Arial"/>
          <w:b/>
          <w:sz w:val="22"/>
          <w:szCs w:val="22"/>
          <w:lang w:val="en-US" w:eastAsia="en-US"/>
        </w:rPr>
      </w:pPr>
      <w:r>
        <w:rPr>
          <w:rFonts w:ascii="Arial" w:eastAsia="Calibri" w:hAnsi="Arial"/>
          <w:b/>
          <w:sz w:val="22"/>
          <w:szCs w:val="22"/>
          <w:lang w:val="en-US" w:eastAsia="en-US"/>
        </w:rPr>
        <w:t>Multicomponent applications</w:t>
      </w:r>
    </w:p>
    <w:p w14:paraId="06EBA2D7" w14:textId="00F1B9DE" w:rsidR="000561FC" w:rsidRPr="00F653CA" w:rsidRDefault="00B312B7" w:rsidP="00140B5E">
      <w:pPr>
        <w:jc w:val="center"/>
        <w:rPr>
          <w:rFonts w:ascii="Arial" w:eastAsia="Calibri" w:hAnsi="Arial"/>
          <w:b/>
          <w:sz w:val="28"/>
          <w:szCs w:val="28"/>
          <w:lang w:val="en-US" w:eastAsia="en-US"/>
        </w:rPr>
      </w:pPr>
      <w:bookmarkStart w:id="0" w:name="_Hlk14938095"/>
      <w:r>
        <w:rPr>
          <w:rFonts w:ascii="Arial" w:eastAsia="Calibri" w:hAnsi="Arial"/>
          <w:b/>
          <w:sz w:val="28"/>
          <w:szCs w:val="28"/>
          <w:lang w:val="en-US" w:eastAsia="en-US"/>
        </w:rPr>
        <w:t>Widening the Process Window via Virtual DoE</w:t>
      </w:r>
    </w:p>
    <w:bookmarkEnd w:id="0"/>
    <w:p w14:paraId="1A6E4F66" w14:textId="77777777" w:rsidR="00D5212A" w:rsidRPr="00F653CA" w:rsidRDefault="00D5212A" w:rsidP="00E72D52">
      <w:pPr>
        <w:jc w:val="center"/>
        <w:rPr>
          <w:rFonts w:ascii="Arial" w:eastAsia="Calibri" w:hAnsi="Arial"/>
          <w:b/>
          <w:szCs w:val="24"/>
          <w:lang w:val="en-US" w:eastAsia="en-US"/>
        </w:rPr>
      </w:pPr>
    </w:p>
    <w:p w14:paraId="14E8BBE6" w14:textId="3DC9F7AA" w:rsidR="00D5212A" w:rsidRPr="00F653CA" w:rsidRDefault="00B312B7" w:rsidP="00E72D52">
      <w:pPr>
        <w:jc w:val="center"/>
        <w:rPr>
          <w:rFonts w:ascii="Arial" w:eastAsia="Calibri" w:hAnsi="Arial"/>
          <w:b/>
          <w:szCs w:val="24"/>
          <w:lang w:val="en-US" w:eastAsia="en-US"/>
        </w:rPr>
      </w:pPr>
      <w:r>
        <w:rPr>
          <w:rFonts w:ascii="Arial" w:eastAsia="Calibri" w:hAnsi="Arial"/>
          <w:b/>
          <w:szCs w:val="24"/>
          <w:lang w:val="en-US" w:eastAsia="en-US"/>
        </w:rPr>
        <w:t>Virtual Molding helps to identify process window for 2-component PC+LSR application</w:t>
      </w:r>
    </w:p>
    <w:p w14:paraId="3F7D10BD" w14:textId="77777777" w:rsidR="00E97CE2" w:rsidRPr="00F653CA" w:rsidRDefault="00E97CE2" w:rsidP="00D33828">
      <w:pPr>
        <w:jc w:val="center"/>
        <w:rPr>
          <w:sz w:val="28"/>
          <w:szCs w:val="28"/>
          <w:lang w:val="en-US" w:eastAsia="en-US"/>
        </w:rPr>
      </w:pPr>
    </w:p>
    <w:p w14:paraId="4FCCE43A" w14:textId="2FA239FE" w:rsidR="00226E7C" w:rsidRPr="00F653CA" w:rsidRDefault="00B71446" w:rsidP="00226E7C">
      <w:pPr>
        <w:spacing w:line="360" w:lineRule="auto"/>
        <w:jc w:val="center"/>
        <w:rPr>
          <w:rFonts w:ascii="Arial" w:eastAsia="Calibri" w:hAnsi="Arial" w:cs="Arial"/>
          <w:i/>
          <w:sz w:val="22"/>
          <w:szCs w:val="22"/>
          <w:lang w:val="en-US" w:eastAsia="en-US"/>
        </w:rPr>
      </w:pPr>
      <w:r>
        <w:rPr>
          <w:rFonts w:ascii="Arial" w:eastAsia="Calibri" w:hAnsi="Arial" w:cs="Arial"/>
          <w:i/>
          <w:sz w:val="22"/>
          <w:szCs w:val="22"/>
          <w:lang w:val="en-US" w:eastAsia="en-US"/>
        </w:rPr>
        <w:t>One of SIGMA</w:t>
      </w:r>
      <w:r w:rsidR="00B201A0">
        <w:rPr>
          <w:rFonts w:ascii="Arial" w:eastAsia="Calibri" w:hAnsi="Arial" w:cs="Arial"/>
          <w:i/>
          <w:sz w:val="22"/>
          <w:szCs w:val="22"/>
          <w:lang w:val="en-US" w:eastAsia="en-US"/>
        </w:rPr>
        <w:t xml:space="preserve"> </w:t>
      </w:r>
      <w:r w:rsidR="00B201A0">
        <w:rPr>
          <w:rFonts w:ascii="Arial" w:eastAsia="Calibri" w:hAnsi="Arial" w:cs="Arial"/>
          <w:i/>
        </w:rPr>
        <w:t>Engineering</w:t>
      </w:r>
      <w:r>
        <w:rPr>
          <w:rFonts w:ascii="Arial" w:eastAsia="Calibri" w:hAnsi="Arial" w:cs="Arial"/>
          <w:i/>
          <w:sz w:val="22"/>
          <w:szCs w:val="22"/>
          <w:lang w:val="en-US" w:eastAsia="en-US"/>
        </w:rPr>
        <w:t>’s highlights during K 2019 is the latest release SIGMASOFT</w:t>
      </w:r>
      <w:r w:rsidRPr="00C2693C">
        <w:rPr>
          <w:rFonts w:ascii="Arial" w:eastAsia="Calibri" w:hAnsi="Arial" w:cs="Arial"/>
          <w:i/>
          <w:sz w:val="22"/>
          <w:szCs w:val="22"/>
          <w:vertAlign w:val="superscript"/>
          <w:lang w:val="en-US" w:eastAsia="en-US"/>
        </w:rPr>
        <w:t>®</w:t>
      </w:r>
      <w:r>
        <w:rPr>
          <w:rFonts w:ascii="Arial" w:eastAsia="Calibri" w:hAnsi="Arial" w:cs="Arial"/>
          <w:i/>
          <w:sz w:val="22"/>
          <w:szCs w:val="22"/>
          <w:lang w:val="en-US" w:eastAsia="en-US"/>
        </w:rPr>
        <w:t xml:space="preserve"> v5.3. Besides other novelties, this version includes a new process mode for a fast and easy set-up and calculation of </w:t>
      </w:r>
      <w:r w:rsidR="0095771D">
        <w:rPr>
          <w:rFonts w:ascii="Arial" w:eastAsia="Calibri" w:hAnsi="Arial" w:cs="Arial"/>
          <w:i/>
          <w:sz w:val="22"/>
          <w:szCs w:val="22"/>
          <w:lang w:val="en-US" w:eastAsia="en-US"/>
        </w:rPr>
        <w:t>2-</w:t>
      </w:r>
      <w:r>
        <w:rPr>
          <w:rFonts w:ascii="Arial" w:eastAsia="Calibri" w:hAnsi="Arial" w:cs="Arial"/>
          <w:i/>
          <w:sz w:val="22"/>
          <w:szCs w:val="22"/>
          <w:lang w:val="en-US" w:eastAsia="en-US"/>
        </w:rPr>
        <w:t xml:space="preserve">component applications. The new process mode was </w:t>
      </w:r>
      <w:proofErr w:type="gramStart"/>
      <w:r>
        <w:rPr>
          <w:rFonts w:ascii="Arial" w:eastAsia="Calibri" w:hAnsi="Arial" w:cs="Arial"/>
          <w:i/>
          <w:sz w:val="22"/>
          <w:szCs w:val="22"/>
          <w:lang w:val="en-US" w:eastAsia="en-US"/>
        </w:rPr>
        <w:t>put to use</w:t>
      </w:r>
      <w:proofErr w:type="gramEnd"/>
      <w:r>
        <w:rPr>
          <w:rFonts w:ascii="Arial" w:eastAsia="Calibri" w:hAnsi="Arial" w:cs="Arial"/>
          <w:i/>
          <w:sz w:val="22"/>
          <w:szCs w:val="22"/>
          <w:lang w:val="en-US" w:eastAsia="en-US"/>
        </w:rPr>
        <w:t xml:space="preserve"> </w:t>
      </w:r>
      <w:r w:rsidR="00C2693C">
        <w:rPr>
          <w:rFonts w:ascii="Arial" w:eastAsia="Calibri" w:hAnsi="Arial" w:cs="Arial"/>
          <w:i/>
          <w:sz w:val="22"/>
          <w:szCs w:val="22"/>
          <w:lang w:val="en-US" w:eastAsia="en-US"/>
        </w:rPr>
        <w:t>to analyze and widen the process of the</w:t>
      </w:r>
      <w:r>
        <w:rPr>
          <w:rFonts w:ascii="Arial" w:eastAsia="Calibri" w:hAnsi="Arial" w:cs="Arial"/>
          <w:i/>
          <w:sz w:val="22"/>
          <w:szCs w:val="22"/>
          <w:lang w:val="en-US" w:eastAsia="en-US"/>
        </w:rPr>
        <w:t xml:space="preserve"> “Butterfly”</w:t>
      </w:r>
      <w:r w:rsidR="00C2693C">
        <w:rPr>
          <w:rFonts w:ascii="Arial" w:eastAsia="Calibri" w:hAnsi="Arial" w:cs="Arial"/>
          <w:i/>
          <w:sz w:val="22"/>
          <w:szCs w:val="22"/>
          <w:lang w:val="en-US" w:eastAsia="en-US"/>
        </w:rPr>
        <w:t>, a 2-component PC+LSR part</w:t>
      </w:r>
      <w:r>
        <w:rPr>
          <w:rFonts w:ascii="Arial" w:eastAsia="Calibri" w:hAnsi="Arial" w:cs="Arial"/>
          <w:i/>
          <w:sz w:val="22"/>
          <w:szCs w:val="22"/>
          <w:lang w:val="en-US" w:eastAsia="en-US"/>
        </w:rPr>
        <w:t xml:space="preserve"> which is showcased at several booths during the show.</w:t>
      </w:r>
      <w:r w:rsidR="000304B1" w:rsidRPr="00F653CA">
        <w:rPr>
          <w:rFonts w:ascii="Arial" w:eastAsia="Calibri" w:hAnsi="Arial" w:cs="Arial"/>
          <w:i/>
          <w:sz w:val="22"/>
          <w:szCs w:val="22"/>
          <w:lang w:val="en-US" w:eastAsia="en-US"/>
        </w:rPr>
        <w:t xml:space="preserve"> </w:t>
      </w:r>
    </w:p>
    <w:p w14:paraId="35229AB7" w14:textId="77777777" w:rsidR="005113B5" w:rsidRPr="00F653CA" w:rsidRDefault="005113B5" w:rsidP="00D8484A">
      <w:pPr>
        <w:spacing w:line="360" w:lineRule="auto"/>
        <w:jc w:val="center"/>
        <w:rPr>
          <w:rFonts w:ascii="Arial" w:eastAsia="Calibri" w:hAnsi="Arial" w:cs="Arial"/>
          <w:i/>
          <w:sz w:val="22"/>
          <w:szCs w:val="22"/>
          <w:lang w:val="en-US" w:eastAsia="en-US"/>
        </w:rPr>
      </w:pPr>
    </w:p>
    <w:p w14:paraId="0B96249E" w14:textId="46C6B5D7" w:rsidR="001920B7" w:rsidRPr="00F653CA" w:rsidRDefault="002A3193" w:rsidP="002C172C">
      <w:pPr>
        <w:spacing w:after="200" w:line="288" w:lineRule="auto"/>
        <w:jc w:val="center"/>
        <w:rPr>
          <w:rFonts w:ascii="Arial" w:eastAsia="Calibri" w:hAnsi="Arial" w:cs="Arial"/>
          <w:i/>
          <w:sz w:val="22"/>
          <w:szCs w:val="22"/>
          <w:lang w:val="en-US" w:eastAsia="en-US"/>
        </w:rPr>
      </w:pPr>
      <w:r w:rsidRPr="00F653CA">
        <w:rPr>
          <w:rFonts w:ascii="Arial" w:eastAsia="Calibri" w:hAnsi="Arial" w:cs="Arial"/>
          <w:i/>
          <w:noProof/>
          <w:sz w:val="22"/>
          <w:szCs w:val="22"/>
          <w:lang w:val="de-DE"/>
        </w:rPr>
        <w:drawing>
          <wp:inline distT="0" distB="0" distL="0" distR="0" wp14:anchorId="503ACF76" wp14:editId="5A0622A5">
            <wp:extent cx="5376000" cy="3024000"/>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74.jpg"/>
                    <pic:cNvPicPr/>
                  </pic:nvPicPr>
                  <pic:blipFill>
                    <a:blip r:embed="rId11">
                      <a:extLst>
                        <a:ext uri="{28A0092B-C50C-407E-A947-70E740481C1C}">
                          <a14:useLocalDpi xmlns:a14="http://schemas.microsoft.com/office/drawing/2010/main" val="0"/>
                        </a:ext>
                      </a:extLst>
                    </a:blip>
                    <a:stretch>
                      <a:fillRect/>
                    </a:stretch>
                  </pic:blipFill>
                  <pic:spPr>
                    <a:xfrm>
                      <a:off x="0" y="0"/>
                      <a:ext cx="5376000" cy="3024000"/>
                    </a:xfrm>
                    <a:prstGeom prst="rect">
                      <a:avLst/>
                    </a:prstGeom>
                  </pic:spPr>
                </pic:pic>
              </a:graphicData>
            </a:graphic>
          </wp:inline>
        </w:drawing>
      </w:r>
    </w:p>
    <w:p w14:paraId="1A07757A" w14:textId="70443786" w:rsidR="0043718C" w:rsidRPr="00F653CA" w:rsidRDefault="0010647A" w:rsidP="00360E28">
      <w:pPr>
        <w:spacing w:after="200" w:line="288" w:lineRule="auto"/>
        <w:jc w:val="left"/>
        <w:rPr>
          <w:rFonts w:ascii="Arial" w:eastAsia="Calibri" w:hAnsi="Arial" w:cs="Arial"/>
          <w:i/>
          <w:sz w:val="22"/>
          <w:szCs w:val="22"/>
          <w:lang w:val="en-US" w:eastAsia="en-US"/>
        </w:rPr>
      </w:pPr>
      <w:r w:rsidRPr="00F653CA">
        <w:rPr>
          <w:rFonts w:ascii="Arial" w:eastAsia="Calibri" w:hAnsi="Arial" w:cs="Arial"/>
          <w:i/>
          <w:sz w:val="22"/>
          <w:szCs w:val="22"/>
          <w:lang w:val="en-US" w:eastAsia="en-US"/>
        </w:rPr>
        <w:t>Figure</w:t>
      </w:r>
      <w:r w:rsidR="000257C2" w:rsidRPr="00F653CA">
        <w:rPr>
          <w:rFonts w:ascii="Arial" w:eastAsia="Calibri" w:hAnsi="Arial" w:cs="Arial"/>
          <w:i/>
          <w:sz w:val="22"/>
          <w:szCs w:val="22"/>
          <w:lang w:val="en-US" w:eastAsia="en-US"/>
        </w:rPr>
        <w:t xml:space="preserve"> </w:t>
      </w:r>
      <w:r w:rsidR="00AA1FFE" w:rsidRPr="00F653CA">
        <w:rPr>
          <w:rFonts w:ascii="Arial" w:eastAsia="Calibri" w:hAnsi="Arial" w:cs="Arial"/>
          <w:i/>
          <w:sz w:val="22"/>
          <w:szCs w:val="22"/>
          <w:lang w:val="en-US" w:eastAsia="en-US"/>
        </w:rPr>
        <w:t xml:space="preserve">1 – </w:t>
      </w:r>
      <w:r w:rsidR="00D50895">
        <w:rPr>
          <w:rFonts w:ascii="Arial" w:eastAsia="Calibri" w:hAnsi="Arial" w:cs="Arial"/>
          <w:i/>
          <w:sz w:val="22"/>
          <w:szCs w:val="22"/>
          <w:lang w:val="en-US" w:eastAsia="en-US"/>
        </w:rPr>
        <w:t xml:space="preserve">For the mobile phone holder “Butterfly” first the PC component is produced (right), in a second step it is </w:t>
      </w:r>
      <w:proofErr w:type="spellStart"/>
      <w:r w:rsidR="00D50895">
        <w:rPr>
          <w:rFonts w:ascii="Arial" w:eastAsia="Calibri" w:hAnsi="Arial" w:cs="Arial"/>
          <w:i/>
          <w:sz w:val="22"/>
          <w:szCs w:val="22"/>
          <w:lang w:val="en-US" w:eastAsia="en-US"/>
        </w:rPr>
        <w:t>overmolded</w:t>
      </w:r>
      <w:proofErr w:type="spellEnd"/>
      <w:r w:rsidR="00D50895">
        <w:rPr>
          <w:rFonts w:ascii="Arial" w:eastAsia="Calibri" w:hAnsi="Arial" w:cs="Arial"/>
          <w:i/>
          <w:sz w:val="22"/>
          <w:szCs w:val="22"/>
          <w:lang w:val="en-US" w:eastAsia="en-US"/>
        </w:rPr>
        <w:t xml:space="preserve"> by LSR inside the same mold (left).</w:t>
      </w:r>
    </w:p>
    <w:p w14:paraId="623E77C0" w14:textId="7B57C5E4" w:rsidR="00F653CA" w:rsidRDefault="00AB2567" w:rsidP="00F653CA">
      <w:pPr>
        <w:jc w:val="center"/>
        <w:rPr>
          <w:rFonts w:ascii="Arial" w:eastAsia="Calibri" w:hAnsi="Arial"/>
          <w:b/>
          <w:sz w:val="28"/>
          <w:szCs w:val="28"/>
          <w:lang w:val="en-US" w:eastAsia="en-US"/>
        </w:rPr>
      </w:pPr>
      <w:r w:rsidRPr="00AB2567">
        <w:rPr>
          <w:rFonts w:ascii="Arial" w:eastAsia="Calibri" w:hAnsi="Arial"/>
          <w:b/>
          <w:sz w:val="28"/>
          <w:szCs w:val="28"/>
          <w:lang w:val="en-US" w:eastAsia="en-US"/>
        </w:rPr>
        <w:lastRenderedPageBreak/>
        <w:t>Widening the Process Window via Virtual DoE</w:t>
      </w:r>
    </w:p>
    <w:p w14:paraId="714FAC11" w14:textId="77777777" w:rsidR="00AB2567" w:rsidRPr="00F653CA" w:rsidRDefault="00AB2567" w:rsidP="00F653CA">
      <w:pPr>
        <w:jc w:val="center"/>
        <w:rPr>
          <w:rFonts w:ascii="Arial" w:eastAsia="Calibri" w:hAnsi="Arial"/>
          <w:b/>
          <w:sz w:val="28"/>
          <w:szCs w:val="28"/>
          <w:lang w:val="en-US" w:eastAsia="en-US"/>
        </w:rPr>
      </w:pPr>
    </w:p>
    <w:p w14:paraId="1FDC9F05" w14:textId="71D5BE45" w:rsidR="005435BC" w:rsidRDefault="00DE27B4" w:rsidP="005435BC">
      <w:pPr>
        <w:spacing w:after="200" w:line="400" w:lineRule="atLeast"/>
        <w:rPr>
          <w:rFonts w:ascii="Arial" w:eastAsia="Calibri" w:hAnsi="Arial" w:cs="Arial"/>
          <w:sz w:val="22"/>
          <w:szCs w:val="22"/>
          <w:lang w:val="en-US" w:eastAsia="en-US"/>
        </w:rPr>
      </w:pPr>
      <w:r w:rsidRPr="00F653CA">
        <w:rPr>
          <w:rFonts w:ascii="Arial" w:eastAsia="Calibri" w:hAnsi="Arial" w:cs="Arial"/>
          <w:b/>
          <w:sz w:val="22"/>
          <w:szCs w:val="22"/>
          <w:lang w:val="en-US" w:eastAsia="en-US"/>
        </w:rPr>
        <w:t xml:space="preserve">Aachen, </w:t>
      </w:r>
      <w:r w:rsidR="005701CF">
        <w:rPr>
          <w:rFonts w:ascii="Arial" w:eastAsia="Calibri" w:hAnsi="Arial" w:cs="Arial"/>
          <w:b/>
          <w:sz w:val="22"/>
          <w:szCs w:val="22"/>
          <w:lang w:val="en-US" w:eastAsia="en-US"/>
        </w:rPr>
        <w:t>October 16</w:t>
      </w:r>
      <w:r w:rsidR="005701CF" w:rsidRPr="005701CF">
        <w:rPr>
          <w:rFonts w:ascii="Arial" w:eastAsia="Calibri" w:hAnsi="Arial" w:cs="Arial"/>
          <w:b/>
          <w:sz w:val="22"/>
          <w:szCs w:val="22"/>
          <w:vertAlign w:val="superscript"/>
          <w:lang w:val="en-US" w:eastAsia="en-US"/>
        </w:rPr>
        <w:t>th</w:t>
      </w:r>
      <w:r w:rsidR="00F653CA" w:rsidRPr="00F653CA">
        <w:rPr>
          <w:rFonts w:ascii="Arial" w:eastAsia="Calibri" w:hAnsi="Arial" w:cs="Arial"/>
          <w:b/>
          <w:sz w:val="22"/>
          <w:szCs w:val="22"/>
          <w:lang w:val="en-US" w:eastAsia="en-US"/>
        </w:rPr>
        <w:t>,</w:t>
      </w:r>
      <w:r w:rsidR="006069EF" w:rsidRPr="00F653CA">
        <w:rPr>
          <w:rFonts w:ascii="Arial" w:eastAsia="Calibri" w:hAnsi="Arial" w:cs="Arial"/>
          <w:b/>
          <w:sz w:val="22"/>
          <w:szCs w:val="22"/>
          <w:lang w:val="en-US" w:eastAsia="en-US"/>
        </w:rPr>
        <w:t xml:space="preserve"> 201</w:t>
      </w:r>
      <w:r w:rsidR="00B05E75" w:rsidRPr="00F653CA">
        <w:rPr>
          <w:rFonts w:ascii="Arial" w:eastAsia="Calibri" w:hAnsi="Arial" w:cs="Arial"/>
          <w:b/>
          <w:sz w:val="22"/>
          <w:szCs w:val="22"/>
          <w:lang w:val="en-US" w:eastAsia="en-US"/>
        </w:rPr>
        <w:t>9</w:t>
      </w:r>
      <w:r w:rsidR="00F14A78" w:rsidRPr="00F653CA">
        <w:rPr>
          <w:rFonts w:ascii="Arial" w:eastAsia="Calibri" w:hAnsi="Arial" w:cs="Arial"/>
          <w:b/>
          <w:sz w:val="22"/>
          <w:szCs w:val="22"/>
          <w:lang w:val="en-US" w:eastAsia="en-US"/>
        </w:rPr>
        <w:t xml:space="preserve"> </w:t>
      </w:r>
      <w:r w:rsidRPr="00F653CA">
        <w:rPr>
          <w:rFonts w:ascii="Arial" w:eastAsia="Calibri" w:hAnsi="Arial" w:cs="Arial"/>
          <w:b/>
          <w:sz w:val="22"/>
          <w:szCs w:val="22"/>
          <w:lang w:val="en-US" w:eastAsia="en-US"/>
        </w:rPr>
        <w:t>–</w:t>
      </w:r>
      <w:r w:rsidR="00610DB4" w:rsidRPr="00F653CA">
        <w:rPr>
          <w:rFonts w:ascii="Arial" w:eastAsia="Calibri" w:hAnsi="Arial" w:cs="Arial"/>
          <w:sz w:val="22"/>
          <w:szCs w:val="22"/>
          <w:lang w:val="en-US" w:eastAsia="en-US"/>
        </w:rPr>
        <w:t xml:space="preserve"> </w:t>
      </w:r>
      <w:r w:rsidR="00136D6A">
        <w:rPr>
          <w:rFonts w:ascii="Arial" w:eastAsia="Calibri" w:hAnsi="Arial" w:cs="Arial"/>
          <w:sz w:val="22"/>
          <w:szCs w:val="22"/>
          <w:lang w:val="en-US" w:eastAsia="en-US"/>
        </w:rPr>
        <w:t>SIGMA Engineering GmbH from Aachen, Germany, presents its latest release SIGMASOFT</w:t>
      </w:r>
      <w:r w:rsidR="00136D6A" w:rsidRPr="00226A81">
        <w:rPr>
          <w:rFonts w:ascii="Arial" w:eastAsia="Calibri" w:hAnsi="Arial" w:cs="Arial"/>
          <w:sz w:val="22"/>
          <w:szCs w:val="22"/>
          <w:vertAlign w:val="superscript"/>
          <w:lang w:val="en-US" w:eastAsia="en-US"/>
        </w:rPr>
        <w:t>®</w:t>
      </w:r>
      <w:r w:rsidR="00136D6A">
        <w:rPr>
          <w:rFonts w:ascii="Arial" w:eastAsia="Calibri" w:hAnsi="Arial" w:cs="Arial"/>
          <w:sz w:val="22"/>
          <w:szCs w:val="22"/>
          <w:lang w:val="en-US" w:eastAsia="en-US"/>
        </w:rPr>
        <w:t xml:space="preserve"> Version 5.3 at K 2019 in hall 13 at booth B31. SIGMASOFT</w:t>
      </w:r>
      <w:r w:rsidR="00136D6A" w:rsidRPr="00226A81">
        <w:rPr>
          <w:rFonts w:ascii="Arial" w:eastAsia="Calibri" w:hAnsi="Arial" w:cs="Arial"/>
          <w:sz w:val="22"/>
          <w:szCs w:val="22"/>
          <w:vertAlign w:val="superscript"/>
          <w:lang w:val="en-US" w:eastAsia="en-US"/>
        </w:rPr>
        <w:t>®</w:t>
      </w:r>
      <w:r w:rsidR="00136D6A">
        <w:rPr>
          <w:rFonts w:ascii="Arial" w:eastAsia="Calibri" w:hAnsi="Arial" w:cs="Arial"/>
          <w:sz w:val="22"/>
          <w:szCs w:val="22"/>
          <w:lang w:val="en-US" w:eastAsia="en-US"/>
        </w:rPr>
        <w:t xml:space="preserve"> v5.3 marks the next step in the SIGMASOFT</w:t>
      </w:r>
      <w:r w:rsidR="00136D6A" w:rsidRPr="00226A81">
        <w:rPr>
          <w:rFonts w:ascii="Arial" w:eastAsia="Calibri" w:hAnsi="Arial" w:cs="Arial"/>
          <w:sz w:val="22"/>
          <w:szCs w:val="22"/>
          <w:vertAlign w:val="superscript"/>
          <w:lang w:val="en-US" w:eastAsia="en-US"/>
        </w:rPr>
        <w:t>®</w:t>
      </w:r>
      <w:r w:rsidR="00136D6A">
        <w:rPr>
          <w:rFonts w:ascii="Arial" w:eastAsia="Calibri" w:hAnsi="Arial" w:cs="Arial"/>
          <w:sz w:val="22"/>
          <w:szCs w:val="22"/>
          <w:lang w:val="en-US" w:eastAsia="en-US"/>
        </w:rPr>
        <w:t xml:space="preserve"> Virtual Molding technology and includes many new developments and improvements. </w:t>
      </w:r>
      <w:r w:rsidR="005435BC">
        <w:rPr>
          <w:rFonts w:ascii="Arial" w:eastAsia="Calibri" w:hAnsi="Arial" w:cs="Arial"/>
          <w:sz w:val="22"/>
          <w:szCs w:val="22"/>
          <w:lang w:val="en-US" w:eastAsia="en-US"/>
        </w:rPr>
        <w:t>T</w:t>
      </w:r>
      <w:r w:rsidR="00136D6A">
        <w:rPr>
          <w:rFonts w:ascii="Arial" w:eastAsia="Calibri" w:hAnsi="Arial" w:cs="Arial"/>
          <w:sz w:val="22"/>
          <w:szCs w:val="22"/>
          <w:lang w:val="en-US" w:eastAsia="en-US"/>
        </w:rPr>
        <w:t>he</w:t>
      </w:r>
      <w:r w:rsidR="005435BC">
        <w:rPr>
          <w:rFonts w:ascii="Arial" w:eastAsia="Calibri" w:hAnsi="Arial" w:cs="Arial"/>
          <w:sz w:val="22"/>
          <w:szCs w:val="22"/>
          <w:lang w:val="en-US" w:eastAsia="en-US"/>
        </w:rPr>
        <w:t xml:space="preserve"> novel</w:t>
      </w:r>
      <w:r w:rsidR="00136D6A">
        <w:rPr>
          <w:rFonts w:ascii="Arial" w:eastAsia="Calibri" w:hAnsi="Arial" w:cs="Arial"/>
          <w:sz w:val="22"/>
          <w:szCs w:val="22"/>
          <w:lang w:val="en-US" w:eastAsia="en-US"/>
        </w:rPr>
        <w:t xml:space="preserve"> key functionalities to support users even better in their daily work</w:t>
      </w:r>
      <w:r w:rsidR="005435BC">
        <w:rPr>
          <w:rFonts w:ascii="Arial" w:eastAsia="Calibri" w:hAnsi="Arial" w:cs="Arial"/>
          <w:sz w:val="22"/>
          <w:szCs w:val="22"/>
          <w:lang w:val="en-US" w:eastAsia="en-US"/>
        </w:rPr>
        <w:t xml:space="preserve"> include the export of 3D simulation results to the new software SIGMAinteract</w:t>
      </w:r>
      <w:bookmarkStart w:id="1" w:name="_GoBack"/>
      <w:r w:rsidR="00EE360B" w:rsidRPr="00EE360B">
        <w:rPr>
          <w:rFonts w:ascii="Arial" w:eastAsia="Calibri" w:hAnsi="Arial" w:cs="Arial"/>
          <w:sz w:val="22"/>
          <w:szCs w:val="22"/>
          <w:vertAlign w:val="superscript"/>
          <w:lang w:val="en-US" w:eastAsia="en-US"/>
        </w:rPr>
        <w:t>®</w:t>
      </w:r>
      <w:bookmarkEnd w:id="1"/>
      <w:r w:rsidR="005435BC">
        <w:rPr>
          <w:rFonts w:ascii="Arial" w:eastAsia="Calibri" w:hAnsi="Arial" w:cs="Arial"/>
          <w:sz w:val="22"/>
          <w:szCs w:val="22"/>
          <w:lang w:val="en-US" w:eastAsia="en-US"/>
        </w:rPr>
        <w:t xml:space="preserve">, </w:t>
      </w:r>
      <w:r w:rsidR="00FC0956">
        <w:rPr>
          <w:rFonts w:ascii="Arial" w:eastAsia="Calibri" w:hAnsi="Arial" w:cs="Arial"/>
          <w:sz w:val="22"/>
          <w:szCs w:val="22"/>
          <w:lang w:val="en-US" w:eastAsia="en-US"/>
        </w:rPr>
        <w:t xml:space="preserve">a network batch queue </w:t>
      </w:r>
      <w:r w:rsidR="005435BC">
        <w:rPr>
          <w:rFonts w:ascii="Arial" w:eastAsia="Calibri" w:hAnsi="Arial" w:cs="Arial"/>
          <w:sz w:val="22"/>
          <w:szCs w:val="22"/>
          <w:lang w:val="en-US" w:eastAsia="en-US"/>
        </w:rPr>
        <w:t>and a brand new cost calculation tool, which not only helps the user to make a first estimation of the part costs for the first quotation, but also helps to track how these costs change with adaptations of the part, mold and process.</w:t>
      </w:r>
    </w:p>
    <w:p w14:paraId="3F305E1B" w14:textId="592484AA" w:rsidR="000F3AA8" w:rsidRDefault="00FC0956" w:rsidP="005435BC">
      <w:pPr>
        <w:spacing w:after="200" w:line="400" w:lineRule="atLeast"/>
        <w:rPr>
          <w:rFonts w:ascii="Arial" w:eastAsia="Calibri" w:hAnsi="Arial" w:cs="Arial"/>
          <w:sz w:val="22"/>
          <w:szCs w:val="22"/>
          <w:lang w:val="en-US" w:eastAsia="en-US"/>
        </w:rPr>
      </w:pPr>
      <w:r>
        <w:rPr>
          <w:rFonts w:ascii="Arial" w:eastAsia="Calibri" w:hAnsi="Arial" w:cs="Arial"/>
          <w:sz w:val="22"/>
          <w:szCs w:val="22"/>
          <w:lang w:val="en-US" w:eastAsia="en-US"/>
        </w:rPr>
        <w:t xml:space="preserve">Another big novelty is a new process mode specifically designed to simulate </w:t>
      </w:r>
      <w:r w:rsidR="0095771D">
        <w:rPr>
          <w:rFonts w:ascii="Arial" w:eastAsia="Calibri" w:hAnsi="Arial" w:cs="Arial"/>
          <w:sz w:val="22"/>
          <w:szCs w:val="22"/>
          <w:lang w:val="en-US" w:eastAsia="en-US"/>
        </w:rPr>
        <w:t>2</w:t>
      </w:r>
      <w:r>
        <w:rPr>
          <w:rFonts w:ascii="Arial" w:eastAsia="Calibri" w:hAnsi="Arial" w:cs="Arial"/>
          <w:sz w:val="22"/>
          <w:szCs w:val="22"/>
          <w:lang w:val="en-US" w:eastAsia="en-US"/>
        </w:rPr>
        <w:t xml:space="preserve">-component-processes with an index plate. While the simulation of multicomponent applications was already possible in the past, the set-up of a full Virtual Molding analysis for </w:t>
      </w:r>
      <w:r w:rsidR="0095771D">
        <w:rPr>
          <w:rFonts w:ascii="Arial" w:eastAsia="Calibri" w:hAnsi="Arial" w:cs="Arial"/>
          <w:sz w:val="22"/>
          <w:szCs w:val="22"/>
          <w:lang w:val="en-US" w:eastAsia="en-US"/>
        </w:rPr>
        <w:t>2-</w:t>
      </w:r>
      <w:r>
        <w:rPr>
          <w:rFonts w:ascii="Arial" w:eastAsia="Calibri" w:hAnsi="Arial" w:cs="Arial"/>
          <w:sz w:val="22"/>
          <w:szCs w:val="22"/>
          <w:lang w:val="en-US" w:eastAsia="en-US"/>
        </w:rPr>
        <w:t xml:space="preserve">components </w:t>
      </w:r>
      <w:r w:rsidR="00FF24B9">
        <w:rPr>
          <w:rFonts w:ascii="Arial" w:eastAsia="Calibri" w:hAnsi="Arial" w:cs="Arial"/>
          <w:sz w:val="22"/>
          <w:szCs w:val="22"/>
          <w:lang w:val="en-US" w:eastAsia="en-US"/>
        </w:rPr>
        <w:t>now became easier and faster</w:t>
      </w:r>
      <w:r>
        <w:rPr>
          <w:rFonts w:ascii="Arial" w:eastAsia="Calibri" w:hAnsi="Arial" w:cs="Arial"/>
          <w:sz w:val="22"/>
          <w:szCs w:val="22"/>
          <w:lang w:val="en-US" w:eastAsia="en-US"/>
        </w:rPr>
        <w:t xml:space="preserve">. </w:t>
      </w:r>
      <w:r w:rsidR="00FF24B9">
        <w:rPr>
          <w:rFonts w:ascii="Arial" w:eastAsia="Calibri" w:hAnsi="Arial" w:cs="Arial"/>
          <w:sz w:val="22"/>
          <w:szCs w:val="22"/>
          <w:lang w:val="en-US" w:eastAsia="en-US"/>
        </w:rPr>
        <w:t xml:space="preserve">For K 2019 the new process mode was already used by SIGMA to calculate a cooperation project for the show. </w:t>
      </w:r>
      <w:r w:rsidR="000F7272">
        <w:rPr>
          <w:rFonts w:ascii="Arial" w:eastAsia="Calibri" w:hAnsi="Arial" w:cs="Arial"/>
          <w:sz w:val="22"/>
          <w:szCs w:val="22"/>
          <w:lang w:val="en-US" w:eastAsia="en-US"/>
        </w:rPr>
        <w:t xml:space="preserve">With its help SIGMA analyzed the mold and process set-up of the “Butterfly” – a mobile phone holder made of a polycarbonate (PC) component which is then </w:t>
      </w:r>
      <w:proofErr w:type="spellStart"/>
      <w:r w:rsidR="000F7272">
        <w:rPr>
          <w:rFonts w:ascii="Arial" w:eastAsia="Calibri" w:hAnsi="Arial" w:cs="Arial"/>
          <w:sz w:val="22"/>
          <w:szCs w:val="22"/>
          <w:lang w:val="en-US" w:eastAsia="en-US"/>
        </w:rPr>
        <w:t>overmolded</w:t>
      </w:r>
      <w:proofErr w:type="spellEnd"/>
      <w:r w:rsidR="000F7272">
        <w:rPr>
          <w:rFonts w:ascii="Arial" w:eastAsia="Calibri" w:hAnsi="Arial" w:cs="Arial"/>
          <w:sz w:val="22"/>
          <w:szCs w:val="22"/>
          <w:lang w:val="en-US" w:eastAsia="en-US"/>
        </w:rPr>
        <w:t xml:space="preserve"> by a liquid silicone rubber (LSR) component. </w:t>
      </w:r>
      <w:r w:rsidR="00870D8B">
        <w:rPr>
          <w:rFonts w:ascii="Arial" w:eastAsia="Calibri" w:hAnsi="Arial" w:cs="Arial"/>
          <w:sz w:val="22"/>
          <w:szCs w:val="22"/>
          <w:lang w:val="en-US" w:eastAsia="en-US"/>
        </w:rPr>
        <w:t>The project was realized in cooperation with</w:t>
      </w:r>
      <w:r w:rsidR="00870D8B" w:rsidRPr="00870D8B">
        <w:t xml:space="preserve"> </w:t>
      </w:r>
      <w:proofErr w:type="spellStart"/>
      <w:r w:rsidR="00870D8B" w:rsidRPr="00870D8B">
        <w:rPr>
          <w:rFonts w:ascii="Arial" w:hAnsi="Arial" w:cs="Arial"/>
          <w:sz w:val="22"/>
          <w:szCs w:val="22"/>
        </w:rPr>
        <w:t>Momentive</w:t>
      </w:r>
      <w:proofErr w:type="spellEnd"/>
      <w:r w:rsidR="00870D8B" w:rsidRPr="00870D8B">
        <w:rPr>
          <w:rFonts w:ascii="Arial" w:hAnsi="Arial" w:cs="Arial"/>
          <w:sz w:val="22"/>
          <w:szCs w:val="22"/>
        </w:rPr>
        <w:t xml:space="preserve"> Performance Materials GmbH</w:t>
      </w:r>
      <w:r w:rsidR="00870D8B">
        <w:rPr>
          <w:rFonts w:ascii="Arial" w:hAnsi="Arial" w:cs="Arial"/>
          <w:sz w:val="22"/>
          <w:szCs w:val="22"/>
        </w:rPr>
        <w:t>, Germany,</w:t>
      </w:r>
      <w:r w:rsidR="00870D8B" w:rsidRPr="00870D8B">
        <w:rPr>
          <w:sz w:val="22"/>
          <w:szCs w:val="22"/>
        </w:rPr>
        <w:t xml:space="preserve"> </w:t>
      </w:r>
      <w:r w:rsidR="00870D8B" w:rsidRPr="00870D8B">
        <w:rPr>
          <w:rFonts w:ascii="Arial" w:eastAsia="Calibri" w:hAnsi="Arial" w:cs="Arial"/>
          <w:sz w:val="22"/>
          <w:szCs w:val="22"/>
          <w:lang w:val="en-US" w:eastAsia="en-US"/>
        </w:rPr>
        <w:t xml:space="preserve">ELMET </w:t>
      </w:r>
      <w:proofErr w:type="spellStart"/>
      <w:r w:rsidR="00870D8B" w:rsidRPr="00870D8B">
        <w:rPr>
          <w:rFonts w:ascii="Arial" w:eastAsia="Calibri" w:hAnsi="Arial" w:cs="Arial"/>
          <w:sz w:val="22"/>
          <w:szCs w:val="22"/>
          <w:lang w:val="en-US" w:eastAsia="en-US"/>
        </w:rPr>
        <w:t>Elastomere</w:t>
      </w:r>
      <w:proofErr w:type="spellEnd"/>
      <w:r w:rsidR="00870D8B" w:rsidRPr="00870D8B">
        <w:rPr>
          <w:rFonts w:ascii="Arial" w:eastAsia="Calibri" w:hAnsi="Arial" w:cs="Arial"/>
          <w:sz w:val="22"/>
          <w:szCs w:val="22"/>
          <w:lang w:val="en-US" w:eastAsia="en-US"/>
        </w:rPr>
        <w:t xml:space="preserve"> </w:t>
      </w:r>
      <w:proofErr w:type="spellStart"/>
      <w:r w:rsidR="00870D8B" w:rsidRPr="00870D8B">
        <w:rPr>
          <w:rFonts w:ascii="Arial" w:eastAsia="Calibri" w:hAnsi="Arial" w:cs="Arial"/>
          <w:sz w:val="22"/>
          <w:szCs w:val="22"/>
          <w:lang w:val="en-US" w:eastAsia="en-US"/>
        </w:rPr>
        <w:t>Produktions</w:t>
      </w:r>
      <w:proofErr w:type="spellEnd"/>
      <w:r w:rsidR="00870D8B" w:rsidRPr="00870D8B">
        <w:rPr>
          <w:rFonts w:ascii="Arial" w:eastAsia="Calibri" w:hAnsi="Arial" w:cs="Arial"/>
          <w:sz w:val="22"/>
          <w:szCs w:val="22"/>
          <w:lang w:val="en-US" w:eastAsia="en-US"/>
        </w:rPr>
        <w:t xml:space="preserve">- und </w:t>
      </w:r>
      <w:proofErr w:type="spellStart"/>
      <w:r w:rsidR="00870D8B" w:rsidRPr="00870D8B">
        <w:rPr>
          <w:rFonts w:ascii="Arial" w:eastAsia="Calibri" w:hAnsi="Arial" w:cs="Arial"/>
          <w:sz w:val="22"/>
          <w:szCs w:val="22"/>
          <w:lang w:val="en-US" w:eastAsia="en-US"/>
        </w:rPr>
        <w:t>Dienstleistungs</w:t>
      </w:r>
      <w:proofErr w:type="spellEnd"/>
      <w:r w:rsidR="00870D8B" w:rsidRPr="00870D8B">
        <w:rPr>
          <w:rFonts w:ascii="Arial" w:eastAsia="Calibri" w:hAnsi="Arial" w:cs="Arial"/>
          <w:sz w:val="22"/>
          <w:szCs w:val="22"/>
          <w:lang w:val="en-US" w:eastAsia="en-US"/>
        </w:rPr>
        <w:t>-GmbH</w:t>
      </w:r>
      <w:r w:rsidR="00870D8B">
        <w:rPr>
          <w:rFonts w:ascii="Arial" w:eastAsia="Calibri" w:hAnsi="Arial" w:cs="Arial"/>
          <w:sz w:val="22"/>
          <w:szCs w:val="22"/>
          <w:lang w:val="en-US" w:eastAsia="en-US"/>
        </w:rPr>
        <w:t xml:space="preserve"> and </w:t>
      </w:r>
      <w:r w:rsidR="00870D8B" w:rsidRPr="00870D8B">
        <w:rPr>
          <w:rFonts w:ascii="Arial" w:eastAsia="Calibri" w:hAnsi="Arial" w:cs="Arial"/>
          <w:sz w:val="22"/>
          <w:szCs w:val="22"/>
          <w:lang w:val="en-US" w:eastAsia="en-US"/>
        </w:rPr>
        <w:t xml:space="preserve">Wittmann </w:t>
      </w:r>
      <w:proofErr w:type="spellStart"/>
      <w:r w:rsidR="00870D8B" w:rsidRPr="00870D8B">
        <w:rPr>
          <w:rFonts w:ascii="Arial" w:eastAsia="Calibri" w:hAnsi="Arial" w:cs="Arial"/>
          <w:sz w:val="22"/>
          <w:szCs w:val="22"/>
          <w:lang w:val="en-US" w:eastAsia="en-US"/>
        </w:rPr>
        <w:t>Battenfeld</w:t>
      </w:r>
      <w:proofErr w:type="spellEnd"/>
      <w:r w:rsidR="00870D8B" w:rsidRPr="00870D8B">
        <w:rPr>
          <w:rFonts w:ascii="Arial" w:eastAsia="Calibri" w:hAnsi="Arial" w:cs="Arial"/>
          <w:sz w:val="22"/>
          <w:szCs w:val="22"/>
          <w:lang w:val="en-US" w:eastAsia="en-US"/>
        </w:rPr>
        <w:t xml:space="preserve"> GmbH</w:t>
      </w:r>
      <w:r w:rsidR="00870D8B">
        <w:rPr>
          <w:rFonts w:ascii="Arial" w:eastAsia="Calibri" w:hAnsi="Arial" w:cs="Arial"/>
          <w:sz w:val="22"/>
          <w:szCs w:val="22"/>
          <w:lang w:val="en-US" w:eastAsia="en-US"/>
        </w:rPr>
        <w:t>, both from Austria.</w:t>
      </w:r>
    </w:p>
    <w:p w14:paraId="14D4B8D1" w14:textId="1688B92A" w:rsidR="00136D6A" w:rsidRPr="00F653CA" w:rsidRDefault="000F7272" w:rsidP="00136D6A">
      <w:pPr>
        <w:spacing w:after="200" w:line="400" w:lineRule="atLeast"/>
        <w:rPr>
          <w:rFonts w:ascii="Arial" w:eastAsia="Calibri" w:hAnsi="Arial" w:cs="Arial"/>
          <w:sz w:val="22"/>
          <w:szCs w:val="22"/>
          <w:lang w:val="en-US" w:eastAsia="en-US"/>
        </w:rPr>
      </w:pPr>
      <w:r>
        <w:rPr>
          <w:rFonts w:ascii="Arial" w:eastAsia="Calibri" w:hAnsi="Arial" w:cs="Arial"/>
          <w:sz w:val="22"/>
          <w:szCs w:val="22"/>
          <w:lang w:val="en-US" w:eastAsia="en-US"/>
        </w:rPr>
        <w:t>As both components are produced in the same mold, the temperature distribution inside both the PC and</w:t>
      </w:r>
      <w:r w:rsidR="00FD6872">
        <w:rPr>
          <w:rFonts w:ascii="Arial" w:eastAsia="Calibri" w:hAnsi="Arial" w:cs="Arial"/>
          <w:sz w:val="22"/>
          <w:szCs w:val="22"/>
          <w:lang w:val="en-US" w:eastAsia="en-US"/>
        </w:rPr>
        <w:t xml:space="preserve"> LSR cavity is of major importance to produce a functional part while keeping the process efficient. </w:t>
      </w:r>
      <w:r w:rsidR="00D60C15">
        <w:rPr>
          <w:rFonts w:ascii="Arial" w:eastAsia="Calibri" w:hAnsi="Arial" w:cs="Arial"/>
          <w:sz w:val="22"/>
          <w:szCs w:val="22"/>
          <w:lang w:val="en-US" w:eastAsia="en-US"/>
        </w:rPr>
        <w:t>After an initial calculation of the two single components to get first insights in the filing, packing and curing behavior of both components, a full Virtual Molding analysis was carried out to analyze how the mold behaves during production. Finally, a virtual DoE was conducted to widen the process window for the “Butterfly”. The virtual DoE showed that the PC component’s temperature after the conversion had an even bigger influence on the curing degree than the mold’s temperature</w:t>
      </w:r>
      <w:r w:rsidR="00006364">
        <w:rPr>
          <w:rFonts w:ascii="Arial" w:eastAsia="Calibri" w:hAnsi="Arial" w:cs="Arial"/>
          <w:sz w:val="22"/>
          <w:szCs w:val="22"/>
          <w:lang w:val="en-US" w:eastAsia="en-US"/>
        </w:rPr>
        <w:t xml:space="preserve"> inside the LSR cavity. Thus, making the temperature of the first component the driving factor for the overall cycle time. </w:t>
      </w:r>
      <w:r w:rsidR="00525E95">
        <w:rPr>
          <w:rFonts w:ascii="Arial" w:eastAsia="Calibri" w:hAnsi="Arial" w:cs="Arial"/>
          <w:sz w:val="22"/>
          <w:szCs w:val="22"/>
          <w:lang w:val="en-US" w:eastAsia="en-US"/>
        </w:rPr>
        <w:t xml:space="preserve">With this knowledge it was possible to determine a bigger process window in which overall high curing degrees could be reached for different set-ups. </w:t>
      </w:r>
    </w:p>
    <w:p w14:paraId="3D33D30B" w14:textId="2630616E" w:rsidR="00126109" w:rsidRPr="00F653CA" w:rsidRDefault="00AB2567" w:rsidP="005B02D5">
      <w:pPr>
        <w:spacing w:after="200" w:line="400" w:lineRule="atLeast"/>
        <w:rPr>
          <w:rFonts w:ascii="Arial" w:eastAsia="Calibri" w:hAnsi="Arial" w:cs="Arial"/>
          <w:sz w:val="22"/>
          <w:szCs w:val="22"/>
          <w:lang w:val="en-US" w:eastAsia="en-US"/>
        </w:rPr>
      </w:pPr>
      <w:r>
        <w:rPr>
          <w:rFonts w:ascii="Arial" w:eastAsia="Calibri" w:hAnsi="Arial" w:cs="Arial"/>
          <w:sz w:val="22"/>
          <w:szCs w:val="22"/>
          <w:lang w:val="en-US" w:eastAsia="en-US"/>
        </w:rPr>
        <w:lastRenderedPageBreak/>
        <w:t xml:space="preserve">At K 2019 the “Butterfly” will be produced live at the booth of Momentive [booth 6B15] in a 1+1-mold, designed by ELMET [booth 12E49-5], on a </w:t>
      </w:r>
      <w:proofErr w:type="spellStart"/>
      <w:r w:rsidRPr="00525E95">
        <w:rPr>
          <w:rFonts w:ascii="Arial" w:eastAsia="Calibri" w:hAnsi="Arial" w:cs="Arial"/>
          <w:sz w:val="22"/>
          <w:szCs w:val="22"/>
          <w:lang w:val="en-US" w:eastAsia="en-US"/>
        </w:rPr>
        <w:t>SmartPower</w:t>
      </w:r>
      <w:proofErr w:type="spellEnd"/>
      <w:r w:rsidRPr="00525E95">
        <w:rPr>
          <w:rFonts w:ascii="Arial" w:eastAsia="Calibri" w:hAnsi="Arial" w:cs="Arial"/>
          <w:sz w:val="22"/>
          <w:szCs w:val="22"/>
          <w:lang w:val="en-US" w:eastAsia="en-US"/>
        </w:rPr>
        <w:t xml:space="preserve"> </w:t>
      </w:r>
      <w:proofErr w:type="spellStart"/>
      <w:r w:rsidR="00525E95">
        <w:rPr>
          <w:rFonts w:ascii="Arial" w:eastAsia="Calibri" w:hAnsi="Arial" w:cs="Arial"/>
          <w:sz w:val="22"/>
          <w:szCs w:val="22"/>
          <w:lang w:val="en-US" w:eastAsia="en-US"/>
        </w:rPr>
        <w:t>Combimould</w:t>
      </w:r>
      <w:proofErr w:type="spellEnd"/>
      <w:r w:rsidR="00525E95">
        <w:rPr>
          <w:rFonts w:ascii="Arial" w:eastAsia="Calibri" w:hAnsi="Arial" w:cs="Arial"/>
          <w:sz w:val="22"/>
          <w:szCs w:val="22"/>
          <w:lang w:val="en-US" w:eastAsia="en-US"/>
        </w:rPr>
        <w:t xml:space="preserve"> 120/130/210S with a </w:t>
      </w:r>
      <w:proofErr w:type="spellStart"/>
      <w:r w:rsidR="00525E95">
        <w:rPr>
          <w:rFonts w:ascii="Arial" w:eastAsia="Calibri" w:hAnsi="Arial" w:cs="Arial"/>
          <w:sz w:val="22"/>
          <w:szCs w:val="22"/>
          <w:lang w:val="en-US" w:eastAsia="en-US"/>
        </w:rPr>
        <w:t>Unilog</w:t>
      </w:r>
      <w:proofErr w:type="spellEnd"/>
      <w:r w:rsidR="00525E95">
        <w:rPr>
          <w:rFonts w:ascii="Arial" w:eastAsia="Calibri" w:hAnsi="Arial" w:cs="Arial"/>
          <w:sz w:val="22"/>
          <w:szCs w:val="22"/>
          <w:lang w:val="en-US" w:eastAsia="en-US"/>
        </w:rPr>
        <w:t xml:space="preserve"> B8 control unit</w:t>
      </w:r>
      <w:r>
        <w:rPr>
          <w:rFonts w:ascii="Arial" w:eastAsia="Calibri" w:hAnsi="Arial" w:cs="Arial"/>
          <w:sz w:val="22"/>
          <w:szCs w:val="22"/>
          <w:lang w:val="en-US" w:eastAsia="en-US"/>
        </w:rPr>
        <w:t xml:space="preserve"> from Wittmann </w:t>
      </w:r>
      <w:proofErr w:type="spellStart"/>
      <w:r>
        <w:rPr>
          <w:rFonts w:ascii="Arial" w:eastAsia="Calibri" w:hAnsi="Arial" w:cs="Arial"/>
          <w:sz w:val="22"/>
          <w:szCs w:val="22"/>
          <w:lang w:val="en-US" w:eastAsia="en-US"/>
        </w:rPr>
        <w:t>Battenfeld</w:t>
      </w:r>
      <w:proofErr w:type="spellEnd"/>
      <w:r>
        <w:rPr>
          <w:rFonts w:ascii="Arial" w:eastAsia="Calibri" w:hAnsi="Arial" w:cs="Arial"/>
          <w:sz w:val="22"/>
          <w:szCs w:val="22"/>
          <w:lang w:val="en-US" w:eastAsia="en-US"/>
        </w:rPr>
        <w:t xml:space="preserve"> [booth 15C06]. The dosing system is also provided by ELMET. The full Virtual Molding analysis and the conducted virtual DoE to widen the process window are showcased at the SIGMA booth.  </w:t>
      </w:r>
    </w:p>
    <w:p w14:paraId="6687CDF8" w14:textId="77777777" w:rsidR="00396B32" w:rsidRPr="00F653CA" w:rsidRDefault="00396B32" w:rsidP="00396B32">
      <w:pPr>
        <w:tabs>
          <w:tab w:val="left" w:pos="0"/>
        </w:tabs>
        <w:rPr>
          <w:rFonts w:ascii="Arial" w:hAnsi="Arial" w:cs="Arial"/>
          <w:sz w:val="16"/>
          <w:szCs w:val="16"/>
          <w:lang w:val="en-US"/>
        </w:rPr>
      </w:pPr>
    </w:p>
    <w:p w14:paraId="02F581CF" w14:textId="77777777" w:rsidR="00396B32" w:rsidRPr="00F653CA" w:rsidRDefault="00396B32" w:rsidP="00396B32">
      <w:pPr>
        <w:pStyle w:val="KeinLeerraum"/>
        <w:rPr>
          <w:rFonts w:ascii="Arial" w:hAnsi="Arial" w:cs="Arial"/>
          <w:sz w:val="16"/>
          <w:szCs w:val="16"/>
          <w:lang w:val="en-US"/>
        </w:rPr>
      </w:pPr>
      <w:r w:rsidRPr="00F653CA">
        <w:rPr>
          <w:rFonts w:ascii="Arial" w:hAnsi="Arial" w:cs="Arial"/>
          <w:sz w:val="16"/>
          <w:szCs w:val="16"/>
          <w:lang w:val="en-US"/>
        </w:rPr>
        <w:t xml:space="preserve">SIGMA (www.sigmasoft.de) is sister company to MAGMA (www.magmasoft.de), the world market leader in casting process simulation technology based in Aachen, Germany. Our SIGMASOFT® Virtual Molding technology optimizes the manufacturing process for injection molded plastic components. SIGMASOFT® Virtual Molding combines the 3D geometry of the parts and runners with the complete mold assembly and temperature control system and incorporates the actual production process to develop a turnkey injection mold with an optimized process. </w:t>
      </w:r>
    </w:p>
    <w:p w14:paraId="1F818618" w14:textId="77777777" w:rsidR="00396B32" w:rsidRPr="00F653CA" w:rsidRDefault="00396B32" w:rsidP="00396B32">
      <w:pPr>
        <w:tabs>
          <w:tab w:val="left" w:pos="0"/>
        </w:tabs>
        <w:rPr>
          <w:rFonts w:ascii="Arial" w:hAnsi="Arial" w:cs="Arial"/>
          <w:sz w:val="16"/>
          <w:szCs w:val="16"/>
          <w:lang w:val="en-US"/>
        </w:rPr>
      </w:pPr>
    </w:p>
    <w:p w14:paraId="4701FA6C" w14:textId="5264F0FC" w:rsidR="00396B32" w:rsidRPr="00F653CA" w:rsidRDefault="00396B32" w:rsidP="00396B32">
      <w:pPr>
        <w:tabs>
          <w:tab w:val="left" w:pos="0"/>
        </w:tabs>
        <w:rPr>
          <w:rFonts w:ascii="Arial" w:hAnsi="Arial" w:cs="Arial"/>
          <w:sz w:val="16"/>
          <w:szCs w:val="16"/>
          <w:lang w:val="en-US"/>
        </w:rPr>
      </w:pPr>
      <w:r w:rsidRPr="00F653CA">
        <w:rPr>
          <w:rFonts w:ascii="Arial" w:hAnsi="Arial" w:cs="Arial"/>
          <w:sz w:val="16"/>
          <w:szCs w:val="16"/>
          <w:lang w:val="en-US"/>
        </w:rPr>
        <w:t xml:space="preserve">At SIGMA and MAGMA, our goal is to help our customers achieve required part quality during the first trial. The two product lines – injection molded polymers and metal castings – share the same 3D simulation technologies focused on the simultaneous optimization of design and process. SIGMASOFT® Virtual Molding thus includes a variety of process-specific models and 3D simulation methods developed, validated and constantly improved for over </w:t>
      </w:r>
      <w:r w:rsidR="005B02D5" w:rsidRPr="00F653CA">
        <w:rPr>
          <w:rFonts w:ascii="Arial" w:hAnsi="Arial" w:cs="Arial"/>
          <w:sz w:val="16"/>
          <w:szCs w:val="16"/>
          <w:lang w:val="en-US"/>
        </w:rPr>
        <w:t>30</w:t>
      </w:r>
      <w:r w:rsidRPr="00F653CA">
        <w:rPr>
          <w:rFonts w:ascii="Arial" w:hAnsi="Arial" w:cs="Arial"/>
          <w:sz w:val="16"/>
          <w:szCs w:val="16"/>
          <w:lang w:val="en-US"/>
        </w:rPr>
        <w:t xml:space="preserve"> years. A process-driven simulation tool, SIGMASOFT®</w:t>
      </w:r>
      <w:r w:rsidRPr="00F653CA">
        <w:rPr>
          <w:rFonts w:ascii="Arial" w:hAnsi="Arial" w:cs="Arial"/>
          <w:sz w:val="16"/>
          <w:szCs w:val="16"/>
          <w:vertAlign w:val="superscript"/>
          <w:lang w:val="en-US"/>
        </w:rPr>
        <w:t xml:space="preserve"> </w:t>
      </w:r>
      <w:r w:rsidRPr="00F653CA">
        <w:rPr>
          <w:rFonts w:ascii="Arial" w:hAnsi="Arial" w:cs="Arial"/>
          <w:sz w:val="16"/>
          <w:szCs w:val="16"/>
          <w:lang w:val="en-US"/>
        </w:rPr>
        <w:t xml:space="preserve">Virtual Molding provides a tremendous benefit to production facilities. Imagine your business when every mold you build produces required quality the first time, every time. That is our goal. This technology cannot be compared to any other simulation approach employed in plastics injection molding. </w:t>
      </w:r>
    </w:p>
    <w:p w14:paraId="31F0D874" w14:textId="77777777" w:rsidR="00396B32" w:rsidRPr="00F653CA" w:rsidRDefault="00396B32" w:rsidP="00396B32">
      <w:pPr>
        <w:tabs>
          <w:tab w:val="left" w:pos="0"/>
        </w:tabs>
        <w:rPr>
          <w:rFonts w:ascii="Arial" w:hAnsi="Arial" w:cs="Arial"/>
          <w:sz w:val="16"/>
          <w:szCs w:val="16"/>
          <w:lang w:val="en-US"/>
        </w:rPr>
      </w:pPr>
    </w:p>
    <w:p w14:paraId="7FAC9E19" w14:textId="77777777" w:rsidR="00396B32" w:rsidRPr="00F653CA" w:rsidRDefault="00396B32" w:rsidP="00396B32">
      <w:pPr>
        <w:spacing w:line="0" w:lineRule="atLeast"/>
        <w:jc w:val="left"/>
        <w:rPr>
          <w:rFonts w:ascii="Arial" w:hAnsi="Arial" w:cs="Arial"/>
          <w:sz w:val="16"/>
          <w:szCs w:val="16"/>
          <w:lang w:val="en-US"/>
        </w:rPr>
      </w:pPr>
      <w:r w:rsidRPr="00F653CA">
        <w:rPr>
          <w:rFonts w:ascii="Arial" w:hAnsi="Arial" w:cs="Arial"/>
          <w:sz w:val="16"/>
          <w:szCs w:val="16"/>
          <w:lang w:val="en-US"/>
        </w:rPr>
        <w:t>New product success requires a different communication between designs, materials, and processes that design simulation is not meant for. SIGMASOFT® Virtual Molding provides this communication. SIGMA support engineers, with 450 years of combined technical education and practical experience, can support your engineering goals with applications specific solutions. SIGMA offers direct sales, engineering, training, implementation, and support, by plastics engineers worldwide.</w:t>
      </w:r>
    </w:p>
    <w:p w14:paraId="1C3A1B9F" w14:textId="77777777" w:rsidR="00396B32" w:rsidRPr="00F653CA" w:rsidRDefault="00396B32" w:rsidP="00396B32">
      <w:pPr>
        <w:spacing w:line="0" w:lineRule="atLeast"/>
        <w:jc w:val="left"/>
        <w:rPr>
          <w:rFonts w:ascii="Arial" w:hAnsi="Arial" w:cs="Arial"/>
          <w:sz w:val="16"/>
          <w:szCs w:val="16"/>
          <w:lang w:val="en-US"/>
        </w:rPr>
      </w:pPr>
    </w:p>
    <w:p w14:paraId="7C426405" w14:textId="77777777" w:rsidR="00396B32" w:rsidRPr="00F653CA" w:rsidRDefault="00396B32" w:rsidP="00396B32">
      <w:pPr>
        <w:spacing w:line="0" w:lineRule="atLeast"/>
        <w:jc w:val="left"/>
        <w:rPr>
          <w:rFonts w:ascii="Arial" w:eastAsia="Calibri" w:hAnsi="Arial" w:cs="Arial"/>
          <w:sz w:val="22"/>
          <w:szCs w:val="22"/>
          <w:lang w:val="en-US" w:eastAsia="en-US"/>
        </w:rPr>
      </w:pPr>
    </w:p>
    <w:p w14:paraId="1A041C0A" w14:textId="77777777" w:rsidR="00396B32" w:rsidRPr="00F653CA" w:rsidRDefault="00396B32" w:rsidP="00396B32">
      <w:pPr>
        <w:spacing w:line="0" w:lineRule="atLeast"/>
        <w:jc w:val="left"/>
        <w:rPr>
          <w:rFonts w:ascii="Arial" w:eastAsia="Calibri" w:hAnsi="Arial" w:cs="Arial"/>
          <w:sz w:val="22"/>
          <w:szCs w:val="22"/>
          <w:lang w:val="en-US" w:eastAsia="en-US"/>
        </w:rPr>
      </w:pPr>
    </w:p>
    <w:p w14:paraId="2AB467CD" w14:textId="77777777" w:rsidR="00396B32" w:rsidRPr="00F653CA" w:rsidRDefault="00396B32" w:rsidP="00396B32">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en-US" w:eastAsia="en-US"/>
        </w:rPr>
      </w:pPr>
      <w:r w:rsidRPr="00F653CA">
        <w:rPr>
          <w:rFonts w:ascii="Arial" w:eastAsia="Calibri" w:hAnsi="Arial" w:cs="Arial"/>
          <w:sz w:val="22"/>
          <w:szCs w:val="22"/>
          <w:lang w:val="en-US" w:eastAsia="en-US"/>
        </w:rPr>
        <w:t xml:space="preserve">This press information is available to download as pdf and doc format under the following link: </w:t>
      </w:r>
      <w:hyperlink r:id="rId12" w:history="1">
        <w:r w:rsidRPr="00F653CA">
          <w:rPr>
            <w:rStyle w:val="Hyperlink"/>
            <w:rFonts w:ascii="Arial" w:eastAsia="Calibri" w:hAnsi="Arial" w:cs="Arial"/>
            <w:sz w:val="22"/>
            <w:szCs w:val="22"/>
            <w:lang w:val="en-US" w:eastAsia="en-US"/>
          </w:rPr>
          <w:t>https://www.sigmasoft.de/en/press/</w:t>
        </w:r>
      </w:hyperlink>
    </w:p>
    <w:p w14:paraId="643FD3E2" w14:textId="0BEEE304" w:rsidR="006E3BF0" w:rsidRPr="00F653CA" w:rsidRDefault="006E3BF0" w:rsidP="00396B32">
      <w:pPr>
        <w:tabs>
          <w:tab w:val="left" w:pos="0"/>
        </w:tabs>
        <w:rPr>
          <w:rFonts w:ascii="Arial" w:eastAsia="Calibri" w:hAnsi="Arial" w:cs="Arial"/>
          <w:sz w:val="22"/>
          <w:szCs w:val="22"/>
          <w:lang w:val="en-US" w:eastAsia="en-US"/>
        </w:rPr>
      </w:pPr>
    </w:p>
    <w:sectPr w:rsidR="006E3BF0" w:rsidRPr="00F653CA" w:rsidSect="000F38D4">
      <w:headerReference w:type="default" r:id="rId13"/>
      <w:footerReference w:type="default" r:id="rId14"/>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145A4" w14:textId="77777777" w:rsidR="00DA77D3" w:rsidRDefault="00DA77D3" w:rsidP="000F38D4">
      <w:r>
        <w:separator/>
      </w:r>
    </w:p>
  </w:endnote>
  <w:endnote w:type="continuationSeparator" w:id="0">
    <w:p w14:paraId="69322B67" w14:textId="77777777" w:rsidR="00DA77D3" w:rsidRDefault="00DA77D3"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E81BD" w14:textId="77777777" w:rsidR="00396B32" w:rsidRPr="000F38D4" w:rsidRDefault="00396B32" w:rsidP="00396B32">
    <w:pPr>
      <w:pStyle w:val="Fuzeile"/>
      <w:jc w:val="center"/>
      <w:rPr>
        <w:rFonts w:ascii="Arial" w:hAnsi="Arial" w:cs="Arial"/>
        <w:sz w:val="20"/>
      </w:rPr>
    </w:pPr>
  </w:p>
  <w:p w14:paraId="1033F8CB" w14:textId="77777777" w:rsidR="00396B32" w:rsidRPr="005A1F53" w:rsidRDefault="00396B32" w:rsidP="00396B32">
    <w:pPr>
      <w:pStyle w:val="Fuzeile"/>
      <w:jc w:val="center"/>
      <w:rPr>
        <w:rFonts w:ascii="Arial" w:hAnsi="Arial" w:cs="Arial"/>
        <w:sz w:val="20"/>
        <w:lang w:val="en-US"/>
      </w:rPr>
    </w:pPr>
    <w:r w:rsidRPr="005A1F53">
      <w:rPr>
        <w:rFonts w:ascii="Arial" w:hAnsi="Arial" w:cs="Arial"/>
        <w:sz w:val="20"/>
        <w:lang w:val="en-US"/>
      </w:rPr>
      <w:t xml:space="preserve">PRESS RELEASE - SIGMA Engineering GmbH - Page </w:t>
    </w:r>
    <w:r w:rsidRPr="000F38D4">
      <w:rPr>
        <w:rFonts w:ascii="Arial" w:hAnsi="Arial" w:cs="Arial"/>
        <w:sz w:val="20"/>
      </w:rPr>
      <w:fldChar w:fldCharType="begin"/>
    </w:r>
    <w:r w:rsidRPr="005A1F53">
      <w:rPr>
        <w:rFonts w:ascii="Arial" w:hAnsi="Arial" w:cs="Arial"/>
        <w:sz w:val="20"/>
        <w:lang w:val="en-US"/>
      </w:rPr>
      <w:instrText>PAGE   \* MERGEFORMAT</w:instrText>
    </w:r>
    <w:r w:rsidRPr="000F38D4">
      <w:rPr>
        <w:rFonts w:ascii="Arial" w:hAnsi="Arial" w:cs="Arial"/>
        <w:sz w:val="20"/>
      </w:rPr>
      <w:fldChar w:fldCharType="separate"/>
    </w:r>
    <w:r w:rsidR="00B201A0" w:rsidRPr="00B201A0">
      <w:rPr>
        <w:rFonts w:ascii="Arial" w:hAnsi="Arial" w:cs="Arial"/>
        <w:noProof/>
        <w:sz w:val="20"/>
      </w:rPr>
      <w:t>2</w:t>
    </w:r>
    <w:r w:rsidRPr="000F38D4">
      <w:rPr>
        <w:rFonts w:ascii="Arial" w:hAnsi="Arial" w:cs="Arial"/>
        <w:sz w:val="20"/>
      </w:rPr>
      <w:fldChar w:fldCharType="end"/>
    </w:r>
    <w:r w:rsidRPr="005A1F53">
      <w:rPr>
        <w:rFonts w:ascii="Arial" w:hAnsi="Arial" w:cs="Arial"/>
        <w:sz w:val="20"/>
        <w:lang w:val="en-US"/>
      </w:rPr>
      <w:t xml:space="preserve"> of </w:t>
    </w:r>
    <w:r>
      <w:rPr>
        <w:rFonts w:ascii="Arial" w:hAnsi="Arial" w:cs="Arial"/>
        <w:sz w:val="20"/>
        <w:lang w:val="en-US"/>
      </w:rPr>
      <w:t>3</w:t>
    </w:r>
  </w:p>
  <w:p w14:paraId="34DC4203" w14:textId="77777777" w:rsidR="00396B32" w:rsidRPr="005A1F53" w:rsidRDefault="00396B32" w:rsidP="00396B32">
    <w:pPr>
      <w:pStyle w:val="Fuzeile"/>
      <w:jc w:val="center"/>
      <w:rPr>
        <w:rFonts w:ascii="Arial" w:hAnsi="Arial" w:cs="Arial"/>
        <w:sz w:val="20"/>
        <w:lang w:val="en-US"/>
      </w:rPr>
    </w:pPr>
  </w:p>
  <w:p w14:paraId="00DD44C3" w14:textId="77777777" w:rsidR="00396B32" w:rsidRPr="005A1F53" w:rsidRDefault="00396B32" w:rsidP="00396B32">
    <w:pPr>
      <w:pStyle w:val="Fuzeile"/>
      <w:rPr>
        <w:lang w:val="en-US"/>
      </w:rPr>
    </w:pPr>
  </w:p>
  <w:p w14:paraId="0482EE07" w14:textId="77777777" w:rsidR="00151C04" w:rsidRPr="00396B32" w:rsidRDefault="00151C04" w:rsidP="00396B32">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3ACA5" w14:textId="77777777" w:rsidR="00DA77D3" w:rsidRDefault="00DA77D3" w:rsidP="000F38D4">
      <w:r>
        <w:separator/>
      </w:r>
    </w:p>
  </w:footnote>
  <w:footnote w:type="continuationSeparator" w:id="0">
    <w:p w14:paraId="644C406E" w14:textId="77777777" w:rsidR="00DA77D3" w:rsidRDefault="00DA77D3" w:rsidP="000F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53E9C" w14:textId="77777777" w:rsidR="00151C04" w:rsidRDefault="00151C04">
    <w:pPr>
      <w:pStyle w:val="Kopfzeile"/>
      <w:rPr>
        <w:rFonts w:ascii="Arial" w:hAnsi="Arial" w:cs="Arial"/>
        <w:b/>
        <w:szCs w:val="24"/>
        <w:lang w:val="de-DE"/>
      </w:rPr>
    </w:pPr>
  </w:p>
  <w:p w14:paraId="7B7F87A3" w14:textId="12834AD0" w:rsidR="00151C04" w:rsidRDefault="005F650D">
    <w:pPr>
      <w:pStyle w:val="Kopfzeile"/>
      <w:rPr>
        <w:rFonts w:ascii="Arial" w:hAnsi="Arial" w:cs="Arial"/>
        <w:b/>
        <w:szCs w:val="24"/>
        <w:lang w:val="de-DE"/>
      </w:rPr>
    </w:pPr>
    <w:r>
      <w:rPr>
        <w:rFonts w:ascii="Arial" w:hAnsi="Arial" w:cs="Arial"/>
        <w:b/>
        <w:noProof/>
        <w:szCs w:val="24"/>
        <w:lang w:val="de-DE" w:eastAsia="de-DE"/>
      </w:rPr>
      <w:drawing>
        <wp:inline distT="0" distB="0" distL="0" distR="0" wp14:anchorId="5D1AA7DA" wp14:editId="0569FB5A">
          <wp:extent cx="2160002" cy="4381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60002" cy="438150"/>
                  </a:xfrm>
                  <a:prstGeom prst="rect">
                    <a:avLst/>
                  </a:prstGeom>
                  <a:noFill/>
                  <a:ln>
                    <a:noFill/>
                  </a:ln>
                </pic:spPr>
              </pic:pic>
            </a:graphicData>
          </a:graphic>
        </wp:inline>
      </w:drawing>
    </w:r>
  </w:p>
  <w:p w14:paraId="6683756B" w14:textId="77777777" w:rsidR="00151C04" w:rsidRDefault="00151C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D27DD"/>
    <w:multiLevelType w:val="hybridMultilevel"/>
    <w:tmpl w:val="FC645278"/>
    <w:lvl w:ilvl="0" w:tplc="91F036F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FC281B"/>
    <w:multiLevelType w:val="hybridMultilevel"/>
    <w:tmpl w:val="601A6478"/>
    <w:lvl w:ilvl="0" w:tplc="C25A88F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7F8"/>
    <w:rsid w:val="00000D2B"/>
    <w:rsid w:val="000045E4"/>
    <w:rsid w:val="00006364"/>
    <w:rsid w:val="00006F8F"/>
    <w:rsid w:val="000119C7"/>
    <w:rsid w:val="00012449"/>
    <w:rsid w:val="0001370D"/>
    <w:rsid w:val="0002195D"/>
    <w:rsid w:val="00024288"/>
    <w:rsid w:val="000257C2"/>
    <w:rsid w:val="00025EB7"/>
    <w:rsid w:val="00027373"/>
    <w:rsid w:val="000304B1"/>
    <w:rsid w:val="000317B8"/>
    <w:rsid w:val="00032080"/>
    <w:rsid w:val="00032298"/>
    <w:rsid w:val="00034AE0"/>
    <w:rsid w:val="000361BF"/>
    <w:rsid w:val="00037804"/>
    <w:rsid w:val="00044132"/>
    <w:rsid w:val="000441FC"/>
    <w:rsid w:val="00045014"/>
    <w:rsid w:val="00047C71"/>
    <w:rsid w:val="00047E53"/>
    <w:rsid w:val="00050445"/>
    <w:rsid w:val="000522DE"/>
    <w:rsid w:val="00052AED"/>
    <w:rsid w:val="000552B8"/>
    <w:rsid w:val="000561FC"/>
    <w:rsid w:val="00060C38"/>
    <w:rsid w:val="00061550"/>
    <w:rsid w:val="000617D1"/>
    <w:rsid w:val="00067DEB"/>
    <w:rsid w:val="00070564"/>
    <w:rsid w:val="00071611"/>
    <w:rsid w:val="00072056"/>
    <w:rsid w:val="00076504"/>
    <w:rsid w:val="0008095D"/>
    <w:rsid w:val="00080E3A"/>
    <w:rsid w:val="00081BC7"/>
    <w:rsid w:val="00086F88"/>
    <w:rsid w:val="00087E8A"/>
    <w:rsid w:val="000910CC"/>
    <w:rsid w:val="000914F1"/>
    <w:rsid w:val="00091EA1"/>
    <w:rsid w:val="000929FE"/>
    <w:rsid w:val="00092E91"/>
    <w:rsid w:val="000936D0"/>
    <w:rsid w:val="00096448"/>
    <w:rsid w:val="00096CC8"/>
    <w:rsid w:val="000A01B9"/>
    <w:rsid w:val="000A38B1"/>
    <w:rsid w:val="000A466F"/>
    <w:rsid w:val="000A4944"/>
    <w:rsid w:val="000A57DB"/>
    <w:rsid w:val="000A709A"/>
    <w:rsid w:val="000B0550"/>
    <w:rsid w:val="000B0960"/>
    <w:rsid w:val="000B2965"/>
    <w:rsid w:val="000B3B8F"/>
    <w:rsid w:val="000B511E"/>
    <w:rsid w:val="000B7DC0"/>
    <w:rsid w:val="000C1AA1"/>
    <w:rsid w:val="000C1FD4"/>
    <w:rsid w:val="000C3392"/>
    <w:rsid w:val="000C5989"/>
    <w:rsid w:val="000C6F9C"/>
    <w:rsid w:val="000C7A4E"/>
    <w:rsid w:val="000D3310"/>
    <w:rsid w:val="000D6618"/>
    <w:rsid w:val="000D6E7D"/>
    <w:rsid w:val="000E0B22"/>
    <w:rsid w:val="000E3FDB"/>
    <w:rsid w:val="000F38D4"/>
    <w:rsid w:val="000F3AA8"/>
    <w:rsid w:val="000F3AC1"/>
    <w:rsid w:val="000F416A"/>
    <w:rsid w:val="000F4A36"/>
    <w:rsid w:val="000F5D4E"/>
    <w:rsid w:val="000F614F"/>
    <w:rsid w:val="000F7272"/>
    <w:rsid w:val="000F7320"/>
    <w:rsid w:val="00100181"/>
    <w:rsid w:val="00100DE6"/>
    <w:rsid w:val="00104534"/>
    <w:rsid w:val="0010647A"/>
    <w:rsid w:val="0010798E"/>
    <w:rsid w:val="00107C13"/>
    <w:rsid w:val="0011052F"/>
    <w:rsid w:val="00117771"/>
    <w:rsid w:val="00117C15"/>
    <w:rsid w:val="00122566"/>
    <w:rsid w:val="00126109"/>
    <w:rsid w:val="00132219"/>
    <w:rsid w:val="0013434D"/>
    <w:rsid w:val="00135B84"/>
    <w:rsid w:val="00136D6A"/>
    <w:rsid w:val="00136EE6"/>
    <w:rsid w:val="00140B5E"/>
    <w:rsid w:val="001420EB"/>
    <w:rsid w:val="001447AB"/>
    <w:rsid w:val="00151C04"/>
    <w:rsid w:val="00151DCC"/>
    <w:rsid w:val="0015270C"/>
    <w:rsid w:val="0016095A"/>
    <w:rsid w:val="00162A76"/>
    <w:rsid w:val="00164DFB"/>
    <w:rsid w:val="001656EA"/>
    <w:rsid w:val="00171A89"/>
    <w:rsid w:val="00174822"/>
    <w:rsid w:val="001758E1"/>
    <w:rsid w:val="00177C6C"/>
    <w:rsid w:val="00183C22"/>
    <w:rsid w:val="0018507F"/>
    <w:rsid w:val="00186F4E"/>
    <w:rsid w:val="001920B7"/>
    <w:rsid w:val="001930FB"/>
    <w:rsid w:val="001941CA"/>
    <w:rsid w:val="00194D45"/>
    <w:rsid w:val="00195BA9"/>
    <w:rsid w:val="001A23FE"/>
    <w:rsid w:val="001A65E0"/>
    <w:rsid w:val="001A78E7"/>
    <w:rsid w:val="001B182F"/>
    <w:rsid w:val="001B484D"/>
    <w:rsid w:val="001B4A05"/>
    <w:rsid w:val="001B5783"/>
    <w:rsid w:val="001B5A21"/>
    <w:rsid w:val="001C29C6"/>
    <w:rsid w:val="001C326F"/>
    <w:rsid w:val="001C771F"/>
    <w:rsid w:val="001C7ACB"/>
    <w:rsid w:val="001D270E"/>
    <w:rsid w:val="001D6CD9"/>
    <w:rsid w:val="001E1E18"/>
    <w:rsid w:val="001E3CEF"/>
    <w:rsid w:val="001E6927"/>
    <w:rsid w:val="001F2ADB"/>
    <w:rsid w:val="001F58EA"/>
    <w:rsid w:val="00200D8A"/>
    <w:rsid w:val="0020172E"/>
    <w:rsid w:val="00201BCF"/>
    <w:rsid w:val="00202A00"/>
    <w:rsid w:val="00204AA5"/>
    <w:rsid w:val="002072AC"/>
    <w:rsid w:val="00207A7D"/>
    <w:rsid w:val="00212C06"/>
    <w:rsid w:val="002166F7"/>
    <w:rsid w:val="00221749"/>
    <w:rsid w:val="00225A45"/>
    <w:rsid w:val="00226A81"/>
    <w:rsid w:val="00226E7C"/>
    <w:rsid w:val="00227A2B"/>
    <w:rsid w:val="002350E8"/>
    <w:rsid w:val="00235426"/>
    <w:rsid w:val="002378FE"/>
    <w:rsid w:val="00243458"/>
    <w:rsid w:val="00244010"/>
    <w:rsid w:val="00246335"/>
    <w:rsid w:val="00247B14"/>
    <w:rsid w:val="002507A9"/>
    <w:rsid w:val="002514CF"/>
    <w:rsid w:val="00260BB4"/>
    <w:rsid w:val="00260E01"/>
    <w:rsid w:val="002621BD"/>
    <w:rsid w:val="002658EC"/>
    <w:rsid w:val="00265CA0"/>
    <w:rsid w:val="00274BAB"/>
    <w:rsid w:val="00274BD2"/>
    <w:rsid w:val="00281131"/>
    <w:rsid w:val="00281D56"/>
    <w:rsid w:val="0028378C"/>
    <w:rsid w:val="00285649"/>
    <w:rsid w:val="0028564B"/>
    <w:rsid w:val="002858AD"/>
    <w:rsid w:val="0028610B"/>
    <w:rsid w:val="00286335"/>
    <w:rsid w:val="00290493"/>
    <w:rsid w:val="00292C55"/>
    <w:rsid w:val="00292E08"/>
    <w:rsid w:val="002936A1"/>
    <w:rsid w:val="0029484D"/>
    <w:rsid w:val="00297418"/>
    <w:rsid w:val="002A180C"/>
    <w:rsid w:val="002A266C"/>
    <w:rsid w:val="002A272B"/>
    <w:rsid w:val="002A298B"/>
    <w:rsid w:val="002A3193"/>
    <w:rsid w:val="002A381F"/>
    <w:rsid w:val="002A3CA5"/>
    <w:rsid w:val="002A740B"/>
    <w:rsid w:val="002A7E23"/>
    <w:rsid w:val="002B09A0"/>
    <w:rsid w:val="002B5B26"/>
    <w:rsid w:val="002C0541"/>
    <w:rsid w:val="002C06D4"/>
    <w:rsid w:val="002C172C"/>
    <w:rsid w:val="002C1B3F"/>
    <w:rsid w:val="002C2EEC"/>
    <w:rsid w:val="002C2FAB"/>
    <w:rsid w:val="002C3311"/>
    <w:rsid w:val="002D27AA"/>
    <w:rsid w:val="002D35C1"/>
    <w:rsid w:val="002D4EB6"/>
    <w:rsid w:val="002D57C8"/>
    <w:rsid w:val="002D58B0"/>
    <w:rsid w:val="002E2FB3"/>
    <w:rsid w:val="002E3248"/>
    <w:rsid w:val="002E43AD"/>
    <w:rsid w:val="002E4CB1"/>
    <w:rsid w:val="002E6FEE"/>
    <w:rsid w:val="002F6DBE"/>
    <w:rsid w:val="002F6FC1"/>
    <w:rsid w:val="002F7255"/>
    <w:rsid w:val="0030058E"/>
    <w:rsid w:val="0030234A"/>
    <w:rsid w:val="003032E2"/>
    <w:rsid w:val="00303917"/>
    <w:rsid w:val="00303A76"/>
    <w:rsid w:val="0030475B"/>
    <w:rsid w:val="00305B58"/>
    <w:rsid w:val="00311ED2"/>
    <w:rsid w:val="00314C09"/>
    <w:rsid w:val="00314C98"/>
    <w:rsid w:val="00317683"/>
    <w:rsid w:val="0032638F"/>
    <w:rsid w:val="00331566"/>
    <w:rsid w:val="00337EAB"/>
    <w:rsid w:val="003456AB"/>
    <w:rsid w:val="00345882"/>
    <w:rsid w:val="00347773"/>
    <w:rsid w:val="00351CC0"/>
    <w:rsid w:val="00360E28"/>
    <w:rsid w:val="00361A5B"/>
    <w:rsid w:val="003628F4"/>
    <w:rsid w:val="00363558"/>
    <w:rsid w:val="003651D4"/>
    <w:rsid w:val="003660A0"/>
    <w:rsid w:val="003665B4"/>
    <w:rsid w:val="0036783C"/>
    <w:rsid w:val="0037197C"/>
    <w:rsid w:val="003729B1"/>
    <w:rsid w:val="00377A41"/>
    <w:rsid w:val="00383716"/>
    <w:rsid w:val="00392678"/>
    <w:rsid w:val="003936FE"/>
    <w:rsid w:val="0039412C"/>
    <w:rsid w:val="003942E0"/>
    <w:rsid w:val="00395D06"/>
    <w:rsid w:val="00396B32"/>
    <w:rsid w:val="003A0D96"/>
    <w:rsid w:val="003A6C8E"/>
    <w:rsid w:val="003A7733"/>
    <w:rsid w:val="003B4794"/>
    <w:rsid w:val="003B6D63"/>
    <w:rsid w:val="003C1DEE"/>
    <w:rsid w:val="003C3581"/>
    <w:rsid w:val="003D25D2"/>
    <w:rsid w:val="003D6283"/>
    <w:rsid w:val="003D6505"/>
    <w:rsid w:val="003E4C1D"/>
    <w:rsid w:val="003F2C32"/>
    <w:rsid w:val="003F446D"/>
    <w:rsid w:val="003F4A66"/>
    <w:rsid w:val="003F6181"/>
    <w:rsid w:val="003F7A0C"/>
    <w:rsid w:val="00403161"/>
    <w:rsid w:val="00414357"/>
    <w:rsid w:val="004150C2"/>
    <w:rsid w:val="00421996"/>
    <w:rsid w:val="004238F5"/>
    <w:rsid w:val="00425948"/>
    <w:rsid w:val="004276AE"/>
    <w:rsid w:val="00427E23"/>
    <w:rsid w:val="0043317D"/>
    <w:rsid w:val="0043718C"/>
    <w:rsid w:val="00440A9F"/>
    <w:rsid w:val="004434F8"/>
    <w:rsid w:val="004515D3"/>
    <w:rsid w:val="00456654"/>
    <w:rsid w:val="00466743"/>
    <w:rsid w:val="0047412E"/>
    <w:rsid w:val="00475F55"/>
    <w:rsid w:val="004763E0"/>
    <w:rsid w:val="00476924"/>
    <w:rsid w:val="0048211C"/>
    <w:rsid w:val="00484048"/>
    <w:rsid w:val="00484C07"/>
    <w:rsid w:val="00490DE0"/>
    <w:rsid w:val="00495641"/>
    <w:rsid w:val="00496A22"/>
    <w:rsid w:val="00497475"/>
    <w:rsid w:val="004A6631"/>
    <w:rsid w:val="004B0569"/>
    <w:rsid w:val="004B6643"/>
    <w:rsid w:val="004B7E60"/>
    <w:rsid w:val="004C0043"/>
    <w:rsid w:val="004C1203"/>
    <w:rsid w:val="004C4052"/>
    <w:rsid w:val="004D1000"/>
    <w:rsid w:val="004D1661"/>
    <w:rsid w:val="004D2326"/>
    <w:rsid w:val="004D4967"/>
    <w:rsid w:val="004D6CC2"/>
    <w:rsid w:val="004D79A6"/>
    <w:rsid w:val="004E232B"/>
    <w:rsid w:val="004E3A77"/>
    <w:rsid w:val="004E71C5"/>
    <w:rsid w:val="004E755A"/>
    <w:rsid w:val="004E7933"/>
    <w:rsid w:val="004F0C33"/>
    <w:rsid w:val="004F2BF7"/>
    <w:rsid w:val="005016CD"/>
    <w:rsid w:val="00502C3A"/>
    <w:rsid w:val="00505F27"/>
    <w:rsid w:val="00506083"/>
    <w:rsid w:val="00506AAA"/>
    <w:rsid w:val="00507348"/>
    <w:rsid w:val="00510FCB"/>
    <w:rsid w:val="005113B5"/>
    <w:rsid w:val="005129BA"/>
    <w:rsid w:val="00513ED3"/>
    <w:rsid w:val="005172F1"/>
    <w:rsid w:val="0052097A"/>
    <w:rsid w:val="00522459"/>
    <w:rsid w:val="00524B2F"/>
    <w:rsid w:val="00524E6E"/>
    <w:rsid w:val="00525E95"/>
    <w:rsid w:val="005269ED"/>
    <w:rsid w:val="00526EA1"/>
    <w:rsid w:val="00527FBC"/>
    <w:rsid w:val="00530776"/>
    <w:rsid w:val="005329A0"/>
    <w:rsid w:val="00535D96"/>
    <w:rsid w:val="00536063"/>
    <w:rsid w:val="00536076"/>
    <w:rsid w:val="00537178"/>
    <w:rsid w:val="00543041"/>
    <w:rsid w:val="005435BC"/>
    <w:rsid w:val="005476D7"/>
    <w:rsid w:val="0055004D"/>
    <w:rsid w:val="00550AA3"/>
    <w:rsid w:val="00550C12"/>
    <w:rsid w:val="00551DD4"/>
    <w:rsid w:val="005563A3"/>
    <w:rsid w:val="00562A85"/>
    <w:rsid w:val="005701CF"/>
    <w:rsid w:val="005712EB"/>
    <w:rsid w:val="005713DD"/>
    <w:rsid w:val="00577601"/>
    <w:rsid w:val="00586D02"/>
    <w:rsid w:val="005873AF"/>
    <w:rsid w:val="00590E19"/>
    <w:rsid w:val="00595A86"/>
    <w:rsid w:val="0059745F"/>
    <w:rsid w:val="00597C0E"/>
    <w:rsid w:val="005A06EA"/>
    <w:rsid w:val="005A525B"/>
    <w:rsid w:val="005A5539"/>
    <w:rsid w:val="005A67B1"/>
    <w:rsid w:val="005A7CEB"/>
    <w:rsid w:val="005B02D5"/>
    <w:rsid w:val="005B11F1"/>
    <w:rsid w:val="005B4D73"/>
    <w:rsid w:val="005B4FA3"/>
    <w:rsid w:val="005B5B2D"/>
    <w:rsid w:val="005B7412"/>
    <w:rsid w:val="005B767D"/>
    <w:rsid w:val="005C3823"/>
    <w:rsid w:val="005C49B8"/>
    <w:rsid w:val="005D2805"/>
    <w:rsid w:val="005D3FCB"/>
    <w:rsid w:val="005E5496"/>
    <w:rsid w:val="005F430F"/>
    <w:rsid w:val="005F605A"/>
    <w:rsid w:val="005F650D"/>
    <w:rsid w:val="006000C5"/>
    <w:rsid w:val="0060110A"/>
    <w:rsid w:val="006011D6"/>
    <w:rsid w:val="006069EF"/>
    <w:rsid w:val="00607165"/>
    <w:rsid w:val="006074F6"/>
    <w:rsid w:val="00610DB4"/>
    <w:rsid w:val="00611750"/>
    <w:rsid w:val="006120AA"/>
    <w:rsid w:val="00612C2C"/>
    <w:rsid w:val="00615320"/>
    <w:rsid w:val="0061532D"/>
    <w:rsid w:val="00622EDE"/>
    <w:rsid w:val="00624CC2"/>
    <w:rsid w:val="00631CBD"/>
    <w:rsid w:val="00633D37"/>
    <w:rsid w:val="0063508E"/>
    <w:rsid w:val="00635644"/>
    <w:rsid w:val="006408E5"/>
    <w:rsid w:val="00641EB0"/>
    <w:rsid w:val="006431A5"/>
    <w:rsid w:val="006541C4"/>
    <w:rsid w:val="00657D08"/>
    <w:rsid w:val="00660022"/>
    <w:rsid w:val="0066314F"/>
    <w:rsid w:val="0066460E"/>
    <w:rsid w:val="00664819"/>
    <w:rsid w:val="00666AC6"/>
    <w:rsid w:val="00667740"/>
    <w:rsid w:val="00667D66"/>
    <w:rsid w:val="00670F34"/>
    <w:rsid w:val="00681A18"/>
    <w:rsid w:val="00681BCB"/>
    <w:rsid w:val="00687579"/>
    <w:rsid w:val="006910F9"/>
    <w:rsid w:val="00692DB5"/>
    <w:rsid w:val="00694AA8"/>
    <w:rsid w:val="00694E1F"/>
    <w:rsid w:val="006A018E"/>
    <w:rsid w:val="006A36D3"/>
    <w:rsid w:val="006A6E23"/>
    <w:rsid w:val="006B0771"/>
    <w:rsid w:val="006B5B9F"/>
    <w:rsid w:val="006C00E7"/>
    <w:rsid w:val="006C3146"/>
    <w:rsid w:val="006C793A"/>
    <w:rsid w:val="006D6F4C"/>
    <w:rsid w:val="006D7562"/>
    <w:rsid w:val="006E3BF0"/>
    <w:rsid w:val="006E755D"/>
    <w:rsid w:val="006F0CF3"/>
    <w:rsid w:val="006F1363"/>
    <w:rsid w:val="006F3924"/>
    <w:rsid w:val="006F4412"/>
    <w:rsid w:val="006F4E0E"/>
    <w:rsid w:val="0070118C"/>
    <w:rsid w:val="0070151C"/>
    <w:rsid w:val="00705DC3"/>
    <w:rsid w:val="00707A10"/>
    <w:rsid w:val="00707DC6"/>
    <w:rsid w:val="00707F29"/>
    <w:rsid w:val="007168FC"/>
    <w:rsid w:val="00716F64"/>
    <w:rsid w:val="007173C9"/>
    <w:rsid w:val="007175B9"/>
    <w:rsid w:val="00723412"/>
    <w:rsid w:val="007252E2"/>
    <w:rsid w:val="0073313E"/>
    <w:rsid w:val="00735FAE"/>
    <w:rsid w:val="00741D7F"/>
    <w:rsid w:val="00744F67"/>
    <w:rsid w:val="00746A2E"/>
    <w:rsid w:val="00751138"/>
    <w:rsid w:val="00755993"/>
    <w:rsid w:val="007614DF"/>
    <w:rsid w:val="00763CE0"/>
    <w:rsid w:val="00766340"/>
    <w:rsid w:val="00767D38"/>
    <w:rsid w:val="00770C6D"/>
    <w:rsid w:val="007711CE"/>
    <w:rsid w:val="00771BBF"/>
    <w:rsid w:val="00773606"/>
    <w:rsid w:val="0077440E"/>
    <w:rsid w:val="00774B1D"/>
    <w:rsid w:val="00774C28"/>
    <w:rsid w:val="0077647F"/>
    <w:rsid w:val="00782FD9"/>
    <w:rsid w:val="00790ED3"/>
    <w:rsid w:val="00792CF9"/>
    <w:rsid w:val="00795D09"/>
    <w:rsid w:val="007A196B"/>
    <w:rsid w:val="007A2728"/>
    <w:rsid w:val="007A2F2D"/>
    <w:rsid w:val="007A3064"/>
    <w:rsid w:val="007A44E2"/>
    <w:rsid w:val="007B081B"/>
    <w:rsid w:val="007B12B0"/>
    <w:rsid w:val="007B427F"/>
    <w:rsid w:val="007B4EDF"/>
    <w:rsid w:val="007B5504"/>
    <w:rsid w:val="007C3FFD"/>
    <w:rsid w:val="007C600C"/>
    <w:rsid w:val="007D0178"/>
    <w:rsid w:val="007D2A41"/>
    <w:rsid w:val="007D4909"/>
    <w:rsid w:val="007D7611"/>
    <w:rsid w:val="007E0FFE"/>
    <w:rsid w:val="007E27F3"/>
    <w:rsid w:val="007E40AB"/>
    <w:rsid w:val="007E5145"/>
    <w:rsid w:val="007F22F2"/>
    <w:rsid w:val="007F2947"/>
    <w:rsid w:val="007F4ED3"/>
    <w:rsid w:val="008025FF"/>
    <w:rsid w:val="00802BDE"/>
    <w:rsid w:val="008123DA"/>
    <w:rsid w:val="00827D80"/>
    <w:rsid w:val="008303D1"/>
    <w:rsid w:val="00831F6E"/>
    <w:rsid w:val="00834CEB"/>
    <w:rsid w:val="008352C7"/>
    <w:rsid w:val="008353B1"/>
    <w:rsid w:val="00840AB4"/>
    <w:rsid w:val="00841DCD"/>
    <w:rsid w:val="00841DD6"/>
    <w:rsid w:val="00846D1C"/>
    <w:rsid w:val="008479F4"/>
    <w:rsid w:val="00850DA3"/>
    <w:rsid w:val="00851F8F"/>
    <w:rsid w:val="00854103"/>
    <w:rsid w:val="00861A2D"/>
    <w:rsid w:val="0086248B"/>
    <w:rsid w:val="00862833"/>
    <w:rsid w:val="00862A42"/>
    <w:rsid w:val="00870D8B"/>
    <w:rsid w:val="00871304"/>
    <w:rsid w:val="008722C8"/>
    <w:rsid w:val="00873B1B"/>
    <w:rsid w:val="00873BB7"/>
    <w:rsid w:val="0087673D"/>
    <w:rsid w:val="00877B47"/>
    <w:rsid w:val="008809D1"/>
    <w:rsid w:val="00882891"/>
    <w:rsid w:val="0088321B"/>
    <w:rsid w:val="00884ED4"/>
    <w:rsid w:val="00884F9F"/>
    <w:rsid w:val="008931F2"/>
    <w:rsid w:val="00894389"/>
    <w:rsid w:val="00897FB3"/>
    <w:rsid w:val="008A3035"/>
    <w:rsid w:val="008A6142"/>
    <w:rsid w:val="008B0FFC"/>
    <w:rsid w:val="008B429B"/>
    <w:rsid w:val="008B4AAD"/>
    <w:rsid w:val="008B5DFC"/>
    <w:rsid w:val="008C033D"/>
    <w:rsid w:val="008C0CCB"/>
    <w:rsid w:val="008C30EF"/>
    <w:rsid w:val="008C60C5"/>
    <w:rsid w:val="008C71BB"/>
    <w:rsid w:val="008C790A"/>
    <w:rsid w:val="008D22B1"/>
    <w:rsid w:val="008D53C0"/>
    <w:rsid w:val="008D550B"/>
    <w:rsid w:val="008D5E0B"/>
    <w:rsid w:val="008D6074"/>
    <w:rsid w:val="008D74CD"/>
    <w:rsid w:val="008E47B6"/>
    <w:rsid w:val="008E5579"/>
    <w:rsid w:val="008E72EA"/>
    <w:rsid w:val="008F0A5C"/>
    <w:rsid w:val="008F2A17"/>
    <w:rsid w:val="008F47D2"/>
    <w:rsid w:val="00904A28"/>
    <w:rsid w:val="009072D6"/>
    <w:rsid w:val="00912282"/>
    <w:rsid w:val="009135F8"/>
    <w:rsid w:val="009159B1"/>
    <w:rsid w:val="009161F7"/>
    <w:rsid w:val="00921684"/>
    <w:rsid w:val="00921F9C"/>
    <w:rsid w:val="00930391"/>
    <w:rsid w:val="009331F7"/>
    <w:rsid w:val="00935C8C"/>
    <w:rsid w:val="00937202"/>
    <w:rsid w:val="00942987"/>
    <w:rsid w:val="00944E28"/>
    <w:rsid w:val="0095252C"/>
    <w:rsid w:val="00952E90"/>
    <w:rsid w:val="0095504C"/>
    <w:rsid w:val="0095771D"/>
    <w:rsid w:val="0096239C"/>
    <w:rsid w:val="00962D65"/>
    <w:rsid w:val="00963190"/>
    <w:rsid w:val="00983B40"/>
    <w:rsid w:val="00990720"/>
    <w:rsid w:val="0099387B"/>
    <w:rsid w:val="0099583E"/>
    <w:rsid w:val="00997C06"/>
    <w:rsid w:val="009A01FA"/>
    <w:rsid w:val="009A238E"/>
    <w:rsid w:val="009A2613"/>
    <w:rsid w:val="009A5437"/>
    <w:rsid w:val="009A73F0"/>
    <w:rsid w:val="009B519E"/>
    <w:rsid w:val="009C2B28"/>
    <w:rsid w:val="009C3451"/>
    <w:rsid w:val="009C3F9D"/>
    <w:rsid w:val="009C4D7F"/>
    <w:rsid w:val="009C4FEC"/>
    <w:rsid w:val="009D0742"/>
    <w:rsid w:val="009D2393"/>
    <w:rsid w:val="009D328A"/>
    <w:rsid w:val="009D3CD7"/>
    <w:rsid w:val="009D7A48"/>
    <w:rsid w:val="009E0512"/>
    <w:rsid w:val="009E699E"/>
    <w:rsid w:val="009E76E2"/>
    <w:rsid w:val="009F2DDC"/>
    <w:rsid w:val="009F338F"/>
    <w:rsid w:val="009F3B5E"/>
    <w:rsid w:val="009F4E95"/>
    <w:rsid w:val="00A00021"/>
    <w:rsid w:val="00A0679E"/>
    <w:rsid w:val="00A12A3A"/>
    <w:rsid w:val="00A13D53"/>
    <w:rsid w:val="00A153B1"/>
    <w:rsid w:val="00A1604A"/>
    <w:rsid w:val="00A16229"/>
    <w:rsid w:val="00A17C8B"/>
    <w:rsid w:val="00A17FC9"/>
    <w:rsid w:val="00A21204"/>
    <w:rsid w:val="00A2242A"/>
    <w:rsid w:val="00A22EE8"/>
    <w:rsid w:val="00A2335D"/>
    <w:rsid w:val="00A25426"/>
    <w:rsid w:val="00A2776B"/>
    <w:rsid w:val="00A27C97"/>
    <w:rsid w:val="00A31B7E"/>
    <w:rsid w:val="00A343E1"/>
    <w:rsid w:val="00A45EBF"/>
    <w:rsid w:val="00A51233"/>
    <w:rsid w:val="00A5145C"/>
    <w:rsid w:val="00A554D7"/>
    <w:rsid w:val="00A5748C"/>
    <w:rsid w:val="00A64A4D"/>
    <w:rsid w:val="00A70706"/>
    <w:rsid w:val="00A73BED"/>
    <w:rsid w:val="00A7478F"/>
    <w:rsid w:val="00A76C3E"/>
    <w:rsid w:val="00A76D7B"/>
    <w:rsid w:val="00A80489"/>
    <w:rsid w:val="00A81680"/>
    <w:rsid w:val="00A81777"/>
    <w:rsid w:val="00A817F0"/>
    <w:rsid w:val="00A8243A"/>
    <w:rsid w:val="00A9588B"/>
    <w:rsid w:val="00A977A4"/>
    <w:rsid w:val="00AA03E2"/>
    <w:rsid w:val="00AA0D14"/>
    <w:rsid w:val="00AA1C2C"/>
    <w:rsid w:val="00AA1FFE"/>
    <w:rsid w:val="00AA4189"/>
    <w:rsid w:val="00AA598F"/>
    <w:rsid w:val="00AA6D06"/>
    <w:rsid w:val="00AA70EE"/>
    <w:rsid w:val="00AB2567"/>
    <w:rsid w:val="00AB38D3"/>
    <w:rsid w:val="00AB3D3D"/>
    <w:rsid w:val="00AB4D22"/>
    <w:rsid w:val="00AC072B"/>
    <w:rsid w:val="00AC416E"/>
    <w:rsid w:val="00AC62C6"/>
    <w:rsid w:val="00AC708A"/>
    <w:rsid w:val="00AC71E7"/>
    <w:rsid w:val="00AC7908"/>
    <w:rsid w:val="00AE11D0"/>
    <w:rsid w:val="00AE4F25"/>
    <w:rsid w:val="00AE6E76"/>
    <w:rsid w:val="00AE7DEB"/>
    <w:rsid w:val="00AF1D94"/>
    <w:rsid w:val="00AF29AB"/>
    <w:rsid w:val="00AF71C4"/>
    <w:rsid w:val="00B01797"/>
    <w:rsid w:val="00B05E75"/>
    <w:rsid w:val="00B116B5"/>
    <w:rsid w:val="00B11A2A"/>
    <w:rsid w:val="00B1399E"/>
    <w:rsid w:val="00B153B4"/>
    <w:rsid w:val="00B15DEE"/>
    <w:rsid w:val="00B160DD"/>
    <w:rsid w:val="00B201A0"/>
    <w:rsid w:val="00B20361"/>
    <w:rsid w:val="00B20D4E"/>
    <w:rsid w:val="00B24D8D"/>
    <w:rsid w:val="00B312B7"/>
    <w:rsid w:val="00B332A9"/>
    <w:rsid w:val="00B35D98"/>
    <w:rsid w:val="00B36172"/>
    <w:rsid w:val="00B377F8"/>
    <w:rsid w:val="00B432B0"/>
    <w:rsid w:val="00B44B5E"/>
    <w:rsid w:val="00B47356"/>
    <w:rsid w:val="00B477CA"/>
    <w:rsid w:val="00B52DEE"/>
    <w:rsid w:val="00B64C9B"/>
    <w:rsid w:val="00B64FA5"/>
    <w:rsid w:val="00B66573"/>
    <w:rsid w:val="00B71446"/>
    <w:rsid w:val="00B82051"/>
    <w:rsid w:val="00B849B4"/>
    <w:rsid w:val="00B93BC0"/>
    <w:rsid w:val="00B9597E"/>
    <w:rsid w:val="00B96B69"/>
    <w:rsid w:val="00B96BB2"/>
    <w:rsid w:val="00BA16E4"/>
    <w:rsid w:val="00BA26B2"/>
    <w:rsid w:val="00BA7009"/>
    <w:rsid w:val="00BB004B"/>
    <w:rsid w:val="00BB2DF2"/>
    <w:rsid w:val="00BB2F70"/>
    <w:rsid w:val="00BB3799"/>
    <w:rsid w:val="00BB55CE"/>
    <w:rsid w:val="00BB5B8D"/>
    <w:rsid w:val="00BC44EC"/>
    <w:rsid w:val="00BC4F2C"/>
    <w:rsid w:val="00BC642A"/>
    <w:rsid w:val="00BC64FE"/>
    <w:rsid w:val="00BC6F56"/>
    <w:rsid w:val="00BC7C38"/>
    <w:rsid w:val="00BD03E6"/>
    <w:rsid w:val="00BD1B61"/>
    <w:rsid w:val="00BD5FC2"/>
    <w:rsid w:val="00BE12DA"/>
    <w:rsid w:val="00BE2115"/>
    <w:rsid w:val="00BE5417"/>
    <w:rsid w:val="00BE7FF7"/>
    <w:rsid w:val="00BF0683"/>
    <w:rsid w:val="00BF398B"/>
    <w:rsid w:val="00BF6A74"/>
    <w:rsid w:val="00C0284E"/>
    <w:rsid w:val="00C039DC"/>
    <w:rsid w:val="00C03B12"/>
    <w:rsid w:val="00C03CFF"/>
    <w:rsid w:val="00C04789"/>
    <w:rsid w:val="00C06BFE"/>
    <w:rsid w:val="00C101C4"/>
    <w:rsid w:val="00C10263"/>
    <w:rsid w:val="00C12B4D"/>
    <w:rsid w:val="00C16477"/>
    <w:rsid w:val="00C17811"/>
    <w:rsid w:val="00C225B9"/>
    <w:rsid w:val="00C26297"/>
    <w:rsid w:val="00C268F2"/>
    <w:rsid w:val="00C2693C"/>
    <w:rsid w:val="00C3019F"/>
    <w:rsid w:val="00C37892"/>
    <w:rsid w:val="00C401A2"/>
    <w:rsid w:val="00C46F5B"/>
    <w:rsid w:val="00C552A0"/>
    <w:rsid w:val="00C5592D"/>
    <w:rsid w:val="00C56505"/>
    <w:rsid w:val="00C56E8F"/>
    <w:rsid w:val="00C5787D"/>
    <w:rsid w:val="00C57C3D"/>
    <w:rsid w:val="00C62864"/>
    <w:rsid w:val="00C7189F"/>
    <w:rsid w:val="00C72071"/>
    <w:rsid w:val="00C84EB0"/>
    <w:rsid w:val="00C86AD0"/>
    <w:rsid w:val="00C86C93"/>
    <w:rsid w:val="00C87357"/>
    <w:rsid w:val="00C87B38"/>
    <w:rsid w:val="00C94CBD"/>
    <w:rsid w:val="00C94D4F"/>
    <w:rsid w:val="00C967DE"/>
    <w:rsid w:val="00CA1FBE"/>
    <w:rsid w:val="00CA2489"/>
    <w:rsid w:val="00CA314A"/>
    <w:rsid w:val="00CA7AC9"/>
    <w:rsid w:val="00CA7FEF"/>
    <w:rsid w:val="00CB207E"/>
    <w:rsid w:val="00CB4631"/>
    <w:rsid w:val="00CB4D9B"/>
    <w:rsid w:val="00CB50AA"/>
    <w:rsid w:val="00CB59FA"/>
    <w:rsid w:val="00CB78F5"/>
    <w:rsid w:val="00CB7B78"/>
    <w:rsid w:val="00CB7C67"/>
    <w:rsid w:val="00CC1CCB"/>
    <w:rsid w:val="00CC31D0"/>
    <w:rsid w:val="00CC3763"/>
    <w:rsid w:val="00CC49D4"/>
    <w:rsid w:val="00CC7239"/>
    <w:rsid w:val="00CC79F0"/>
    <w:rsid w:val="00CE2203"/>
    <w:rsid w:val="00CE5EDA"/>
    <w:rsid w:val="00CE6107"/>
    <w:rsid w:val="00CF1941"/>
    <w:rsid w:val="00CF1C1E"/>
    <w:rsid w:val="00CF30CC"/>
    <w:rsid w:val="00CF4EAD"/>
    <w:rsid w:val="00CF53E2"/>
    <w:rsid w:val="00CF5C2F"/>
    <w:rsid w:val="00CF6A5B"/>
    <w:rsid w:val="00D02049"/>
    <w:rsid w:val="00D03A5D"/>
    <w:rsid w:val="00D03ED5"/>
    <w:rsid w:val="00D06636"/>
    <w:rsid w:val="00D10558"/>
    <w:rsid w:val="00D17277"/>
    <w:rsid w:val="00D20FDB"/>
    <w:rsid w:val="00D21198"/>
    <w:rsid w:val="00D214B2"/>
    <w:rsid w:val="00D23AC3"/>
    <w:rsid w:val="00D26869"/>
    <w:rsid w:val="00D30B36"/>
    <w:rsid w:val="00D33828"/>
    <w:rsid w:val="00D357AB"/>
    <w:rsid w:val="00D36BDE"/>
    <w:rsid w:val="00D37FCE"/>
    <w:rsid w:val="00D44EB0"/>
    <w:rsid w:val="00D50895"/>
    <w:rsid w:val="00D5212A"/>
    <w:rsid w:val="00D53C50"/>
    <w:rsid w:val="00D54876"/>
    <w:rsid w:val="00D54EF4"/>
    <w:rsid w:val="00D57903"/>
    <w:rsid w:val="00D60C15"/>
    <w:rsid w:val="00D60D8D"/>
    <w:rsid w:val="00D65360"/>
    <w:rsid w:val="00D712D6"/>
    <w:rsid w:val="00D72D6F"/>
    <w:rsid w:val="00D72DA2"/>
    <w:rsid w:val="00D74C62"/>
    <w:rsid w:val="00D759A0"/>
    <w:rsid w:val="00D8484A"/>
    <w:rsid w:val="00D90EB8"/>
    <w:rsid w:val="00D91255"/>
    <w:rsid w:val="00DA5B48"/>
    <w:rsid w:val="00DA72AD"/>
    <w:rsid w:val="00DA77D3"/>
    <w:rsid w:val="00DA7E9D"/>
    <w:rsid w:val="00DB0F91"/>
    <w:rsid w:val="00DB1184"/>
    <w:rsid w:val="00DB4372"/>
    <w:rsid w:val="00DB67E5"/>
    <w:rsid w:val="00DB7116"/>
    <w:rsid w:val="00DB743F"/>
    <w:rsid w:val="00DC2BF8"/>
    <w:rsid w:val="00DC4088"/>
    <w:rsid w:val="00DC6871"/>
    <w:rsid w:val="00DD5977"/>
    <w:rsid w:val="00DD617E"/>
    <w:rsid w:val="00DD6A96"/>
    <w:rsid w:val="00DE03C2"/>
    <w:rsid w:val="00DE0E1D"/>
    <w:rsid w:val="00DE0F14"/>
    <w:rsid w:val="00DE27B4"/>
    <w:rsid w:val="00DE3B6B"/>
    <w:rsid w:val="00DE7532"/>
    <w:rsid w:val="00DF161A"/>
    <w:rsid w:val="00DF1F08"/>
    <w:rsid w:val="00DF1F99"/>
    <w:rsid w:val="00DF2ABF"/>
    <w:rsid w:val="00DF4CC6"/>
    <w:rsid w:val="00DF559D"/>
    <w:rsid w:val="00E00FD5"/>
    <w:rsid w:val="00E0267B"/>
    <w:rsid w:val="00E02CB3"/>
    <w:rsid w:val="00E03AB6"/>
    <w:rsid w:val="00E1004A"/>
    <w:rsid w:val="00E10089"/>
    <w:rsid w:val="00E112C9"/>
    <w:rsid w:val="00E120C8"/>
    <w:rsid w:val="00E13FD4"/>
    <w:rsid w:val="00E1485D"/>
    <w:rsid w:val="00E15A6B"/>
    <w:rsid w:val="00E20398"/>
    <w:rsid w:val="00E21171"/>
    <w:rsid w:val="00E21365"/>
    <w:rsid w:val="00E25F7B"/>
    <w:rsid w:val="00E27269"/>
    <w:rsid w:val="00E306D8"/>
    <w:rsid w:val="00E32BA3"/>
    <w:rsid w:val="00E344BF"/>
    <w:rsid w:val="00E366FB"/>
    <w:rsid w:val="00E37115"/>
    <w:rsid w:val="00E43D90"/>
    <w:rsid w:val="00E4665C"/>
    <w:rsid w:val="00E4691F"/>
    <w:rsid w:val="00E50075"/>
    <w:rsid w:val="00E52A35"/>
    <w:rsid w:val="00E549D7"/>
    <w:rsid w:val="00E57D77"/>
    <w:rsid w:val="00E60E3B"/>
    <w:rsid w:val="00E629DE"/>
    <w:rsid w:val="00E62C4C"/>
    <w:rsid w:val="00E65CE3"/>
    <w:rsid w:val="00E7005B"/>
    <w:rsid w:val="00E70325"/>
    <w:rsid w:val="00E71341"/>
    <w:rsid w:val="00E71FCF"/>
    <w:rsid w:val="00E72D52"/>
    <w:rsid w:val="00E740B7"/>
    <w:rsid w:val="00E77BF4"/>
    <w:rsid w:val="00E80A50"/>
    <w:rsid w:val="00E816D8"/>
    <w:rsid w:val="00E87DC4"/>
    <w:rsid w:val="00E87E92"/>
    <w:rsid w:val="00E92FAD"/>
    <w:rsid w:val="00E93989"/>
    <w:rsid w:val="00E93DAD"/>
    <w:rsid w:val="00E97136"/>
    <w:rsid w:val="00E9780E"/>
    <w:rsid w:val="00E97CE2"/>
    <w:rsid w:val="00EA2A03"/>
    <w:rsid w:val="00EA2D1F"/>
    <w:rsid w:val="00EA3CFE"/>
    <w:rsid w:val="00EA46F6"/>
    <w:rsid w:val="00EA4A59"/>
    <w:rsid w:val="00EA5E91"/>
    <w:rsid w:val="00EB20E9"/>
    <w:rsid w:val="00EB4091"/>
    <w:rsid w:val="00EB6981"/>
    <w:rsid w:val="00EC01EF"/>
    <w:rsid w:val="00EC2183"/>
    <w:rsid w:val="00EC263F"/>
    <w:rsid w:val="00EC4E86"/>
    <w:rsid w:val="00EC748B"/>
    <w:rsid w:val="00ED0C65"/>
    <w:rsid w:val="00ED0DC2"/>
    <w:rsid w:val="00ED1276"/>
    <w:rsid w:val="00ED3602"/>
    <w:rsid w:val="00ED57C1"/>
    <w:rsid w:val="00ED5C81"/>
    <w:rsid w:val="00EE0BE2"/>
    <w:rsid w:val="00EE360B"/>
    <w:rsid w:val="00EE36EA"/>
    <w:rsid w:val="00EE45E7"/>
    <w:rsid w:val="00EE5032"/>
    <w:rsid w:val="00EE7D96"/>
    <w:rsid w:val="00EF02B3"/>
    <w:rsid w:val="00EF4B8E"/>
    <w:rsid w:val="00F04F13"/>
    <w:rsid w:val="00F05A6E"/>
    <w:rsid w:val="00F07558"/>
    <w:rsid w:val="00F07562"/>
    <w:rsid w:val="00F07A13"/>
    <w:rsid w:val="00F10951"/>
    <w:rsid w:val="00F13AB2"/>
    <w:rsid w:val="00F145F4"/>
    <w:rsid w:val="00F146D0"/>
    <w:rsid w:val="00F14A78"/>
    <w:rsid w:val="00F160ED"/>
    <w:rsid w:val="00F16598"/>
    <w:rsid w:val="00F179A4"/>
    <w:rsid w:val="00F215D6"/>
    <w:rsid w:val="00F251CF"/>
    <w:rsid w:val="00F26A31"/>
    <w:rsid w:val="00F26B2D"/>
    <w:rsid w:val="00F26CEF"/>
    <w:rsid w:val="00F32BDC"/>
    <w:rsid w:val="00F32F06"/>
    <w:rsid w:val="00F35351"/>
    <w:rsid w:val="00F421CF"/>
    <w:rsid w:val="00F427D5"/>
    <w:rsid w:val="00F4300E"/>
    <w:rsid w:val="00F434EF"/>
    <w:rsid w:val="00F4414B"/>
    <w:rsid w:val="00F452D3"/>
    <w:rsid w:val="00F45A6E"/>
    <w:rsid w:val="00F45F0A"/>
    <w:rsid w:val="00F50E55"/>
    <w:rsid w:val="00F51113"/>
    <w:rsid w:val="00F51DDD"/>
    <w:rsid w:val="00F536A9"/>
    <w:rsid w:val="00F54148"/>
    <w:rsid w:val="00F54FF3"/>
    <w:rsid w:val="00F5692B"/>
    <w:rsid w:val="00F5746D"/>
    <w:rsid w:val="00F631D9"/>
    <w:rsid w:val="00F64C75"/>
    <w:rsid w:val="00F653CA"/>
    <w:rsid w:val="00F7121B"/>
    <w:rsid w:val="00F72DF1"/>
    <w:rsid w:val="00F731D9"/>
    <w:rsid w:val="00F771EC"/>
    <w:rsid w:val="00F81A0D"/>
    <w:rsid w:val="00F82E83"/>
    <w:rsid w:val="00F83A50"/>
    <w:rsid w:val="00F862C4"/>
    <w:rsid w:val="00F867CC"/>
    <w:rsid w:val="00F87EEE"/>
    <w:rsid w:val="00F90CE8"/>
    <w:rsid w:val="00F94EDA"/>
    <w:rsid w:val="00F97FB2"/>
    <w:rsid w:val="00FA06CD"/>
    <w:rsid w:val="00FA5BDA"/>
    <w:rsid w:val="00FA6835"/>
    <w:rsid w:val="00FB51E5"/>
    <w:rsid w:val="00FB6A07"/>
    <w:rsid w:val="00FC0665"/>
    <w:rsid w:val="00FC0956"/>
    <w:rsid w:val="00FD0091"/>
    <w:rsid w:val="00FD0796"/>
    <w:rsid w:val="00FD6872"/>
    <w:rsid w:val="00FD6E16"/>
    <w:rsid w:val="00FD7792"/>
    <w:rsid w:val="00FE76BB"/>
    <w:rsid w:val="00FF2435"/>
    <w:rsid w:val="00FF24B9"/>
    <w:rsid w:val="00FF379E"/>
    <w:rsid w:val="00FF49C7"/>
    <w:rsid w:val="00FF4D8F"/>
    <w:rsid w:val="00FF6905"/>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B5569A"/>
  <w15:docId w15:val="{31FA7265-CE67-4CB0-A9F5-1D678BEC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character" w:customStyle="1" w:styleId="NichtaufgelsteErwhnung1">
    <w:name w:val="Nicht aufgelöste Erwähnung1"/>
    <w:basedOn w:val="Absatz-Standardschriftart"/>
    <w:uiPriority w:val="99"/>
    <w:semiHidden/>
    <w:unhideWhenUsed/>
    <w:rsid w:val="000317B8"/>
    <w:rPr>
      <w:color w:val="605E5C"/>
      <w:shd w:val="clear" w:color="auto" w:fill="E1DFDD"/>
    </w:rPr>
  </w:style>
  <w:style w:type="character" w:styleId="BesuchterLink">
    <w:name w:val="FollowedHyperlink"/>
    <w:basedOn w:val="Absatz-Standardschriftart"/>
    <w:uiPriority w:val="99"/>
    <w:semiHidden/>
    <w:unhideWhenUsed/>
    <w:rsid w:val="000317B8"/>
    <w:rPr>
      <w:color w:val="800080" w:themeColor="followedHyperlink"/>
      <w:u w:val="single"/>
    </w:rPr>
  </w:style>
  <w:style w:type="character" w:styleId="Kommentarzeichen">
    <w:name w:val="annotation reference"/>
    <w:basedOn w:val="Absatz-Standardschriftart"/>
    <w:uiPriority w:val="99"/>
    <w:semiHidden/>
    <w:unhideWhenUsed/>
    <w:rsid w:val="00D91255"/>
    <w:rPr>
      <w:sz w:val="16"/>
      <w:szCs w:val="16"/>
    </w:rPr>
  </w:style>
  <w:style w:type="paragraph" w:styleId="Kommentartext">
    <w:name w:val="annotation text"/>
    <w:basedOn w:val="Standard"/>
    <w:link w:val="KommentartextZchn"/>
    <w:uiPriority w:val="99"/>
    <w:semiHidden/>
    <w:unhideWhenUsed/>
    <w:rsid w:val="00D91255"/>
    <w:rPr>
      <w:sz w:val="20"/>
    </w:rPr>
  </w:style>
  <w:style w:type="character" w:customStyle="1" w:styleId="KommentartextZchn">
    <w:name w:val="Kommentartext Zchn"/>
    <w:basedOn w:val="Absatz-Standardschriftart"/>
    <w:link w:val="Kommentartext"/>
    <w:uiPriority w:val="99"/>
    <w:semiHidden/>
    <w:rsid w:val="00D91255"/>
    <w:rPr>
      <w:rFonts w:ascii="Times New Roman" w:eastAsia="Times New Roman" w:hAnsi="Times New Roman"/>
      <w:lang w:val="en-GB"/>
    </w:rPr>
  </w:style>
  <w:style w:type="paragraph" w:styleId="Kommentarthema">
    <w:name w:val="annotation subject"/>
    <w:basedOn w:val="Kommentartext"/>
    <w:next w:val="Kommentartext"/>
    <w:link w:val="KommentarthemaZchn"/>
    <w:uiPriority w:val="99"/>
    <w:semiHidden/>
    <w:unhideWhenUsed/>
    <w:rsid w:val="00D91255"/>
    <w:rPr>
      <w:b/>
      <w:bCs/>
    </w:rPr>
  </w:style>
  <w:style w:type="character" w:customStyle="1" w:styleId="KommentarthemaZchn">
    <w:name w:val="Kommentarthema Zchn"/>
    <w:basedOn w:val="KommentartextZchn"/>
    <w:link w:val="Kommentarthema"/>
    <w:uiPriority w:val="99"/>
    <w:semiHidden/>
    <w:rsid w:val="00D91255"/>
    <w:rPr>
      <w:rFonts w:ascii="Times New Roman" w:eastAsia="Times New Roman" w:hAnsi="Times New Roman"/>
      <w:b/>
      <w:bCs/>
      <w:lang w:val="en-GB"/>
    </w:rPr>
  </w:style>
  <w:style w:type="paragraph" w:styleId="KeinLeerraum">
    <w:name w:val="No Spacing"/>
    <w:uiPriority w:val="1"/>
    <w:qFormat/>
    <w:rsid w:val="00396B32"/>
    <w:pPr>
      <w:jc w:val="both"/>
    </w:pPr>
    <w:rPr>
      <w:rFonts w:ascii="Times New Roman" w:eastAsia="Times New Roman" w:hAnsi="Times New Roman"/>
      <w:sz w:val="24"/>
      <w:lang w:val="en-GB"/>
    </w:rPr>
  </w:style>
  <w:style w:type="paragraph" w:styleId="Listenabsatz">
    <w:name w:val="List Paragraph"/>
    <w:basedOn w:val="Standard"/>
    <w:uiPriority w:val="34"/>
    <w:qFormat/>
    <w:rsid w:val="00543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igmasoft.de/en/pre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press@sigmasoft.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2B2DA-CB4A-45E3-8B2D-26005AF7D377}">
  <ds:schemaRefs>
    <ds:schemaRef ds:uri="http://schemas.openxmlformats.org/officeDocument/2006/bibliography"/>
  </ds:schemaRefs>
</ds:datastoreItem>
</file>

<file path=customXml/itemProps2.xml><?xml version="1.0" encoding="utf-8"?>
<ds:datastoreItem xmlns:ds="http://schemas.openxmlformats.org/officeDocument/2006/customXml" ds:itemID="{67F65872-B6F7-4D72-88A6-1EFE92AB2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5039</Characters>
  <Application>Microsoft Office Word</Application>
  <DocSecurity>0</DocSecurity>
  <Lines>41</Lines>
  <Paragraphs>11</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SIGMA Engineering GmbH</Company>
  <LinksUpToDate>false</LinksUpToDate>
  <CharactersWithSpaces>5827</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Vanesssa Frekers</dc:creator>
  <cp:lastModifiedBy>Vanessa Frekers</cp:lastModifiedBy>
  <cp:revision>5</cp:revision>
  <cp:lastPrinted>2019-08-05T11:48:00Z</cp:lastPrinted>
  <dcterms:created xsi:type="dcterms:W3CDTF">2019-10-10T08:07:00Z</dcterms:created>
  <dcterms:modified xsi:type="dcterms:W3CDTF">2019-10-10T08:26:00Z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