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CE6EC" w14:textId="77777777" w:rsidR="001C045A" w:rsidRDefault="001C045A" w:rsidP="00E50075">
      <w:pPr>
        <w:jc w:val="left"/>
        <w:rPr>
          <w:rFonts w:ascii="Arial" w:hAnsi="Arial" w:cs="Arial"/>
          <w:b/>
          <w:szCs w:val="24"/>
          <w:lang w:val="de-DE"/>
        </w:rPr>
      </w:pPr>
    </w:p>
    <w:p w14:paraId="5D83E15F" w14:textId="77777777" w:rsidR="00B377F8" w:rsidRPr="00084094" w:rsidRDefault="002D57C8" w:rsidP="00E50075">
      <w:pPr>
        <w:jc w:val="left"/>
        <w:rPr>
          <w:rFonts w:ascii="Arial" w:hAnsi="Arial" w:cs="Arial"/>
          <w:b/>
          <w:szCs w:val="24"/>
          <w:lang w:val="de-DE"/>
        </w:rPr>
      </w:pPr>
      <w:r w:rsidRPr="00084094">
        <w:rPr>
          <w:rFonts w:ascii="Arial" w:hAnsi="Arial" w:cs="Arial"/>
          <w:b/>
          <w:szCs w:val="24"/>
          <w:lang w:val="de-DE"/>
        </w:rPr>
        <w:t xml:space="preserve"> </w:t>
      </w:r>
    </w:p>
    <w:p w14:paraId="2769DA19" w14:textId="77777777" w:rsidR="000A466F" w:rsidRPr="00084094" w:rsidRDefault="00F46275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b/>
          <w:sz w:val="20"/>
          <w:lang w:val="de-DE"/>
        </w:rPr>
      </w:pPr>
      <w:r w:rsidRPr="00084094">
        <w:rPr>
          <w:rFonts w:ascii="Arial" w:hAnsi="Arial" w:cs="Arial"/>
          <w:b/>
          <w:sz w:val="20"/>
          <w:lang w:val="de-DE"/>
        </w:rPr>
        <w:t>Kontakt</w:t>
      </w:r>
      <w:r w:rsidR="000A466F" w:rsidRPr="00084094">
        <w:rPr>
          <w:rFonts w:ascii="Arial" w:hAnsi="Arial" w:cs="Arial"/>
          <w:b/>
          <w:sz w:val="20"/>
          <w:lang w:val="de-DE"/>
        </w:rPr>
        <w:t xml:space="preserve">: </w:t>
      </w:r>
    </w:p>
    <w:p w14:paraId="22E0A9BB" w14:textId="77777777" w:rsidR="000A466F" w:rsidRPr="00084094" w:rsidRDefault="000A466F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b/>
          <w:sz w:val="20"/>
          <w:lang w:val="de-DE"/>
        </w:rPr>
      </w:pPr>
    </w:p>
    <w:p w14:paraId="1FDC2AB3" w14:textId="77777777" w:rsidR="00586D02" w:rsidRPr="00084094" w:rsidRDefault="00DE2CDE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  <w:r w:rsidRPr="00084094">
        <w:rPr>
          <w:rFonts w:ascii="Arial" w:hAnsi="Arial" w:cs="Arial"/>
          <w:sz w:val="20"/>
          <w:lang w:val="de-DE"/>
        </w:rPr>
        <w:t>Katharina Aschhoff</w:t>
      </w:r>
      <w:r w:rsidR="00080D66" w:rsidRPr="00084094">
        <w:rPr>
          <w:rFonts w:ascii="Arial" w:hAnsi="Arial" w:cs="Arial"/>
          <w:sz w:val="20"/>
          <w:lang w:val="de-DE"/>
        </w:rPr>
        <w:t>, M.Sc.</w:t>
      </w:r>
    </w:p>
    <w:p w14:paraId="5C5EDE9B" w14:textId="77777777" w:rsidR="00884ED4" w:rsidRPr="003220E9" w:rsidRDefault="003220E9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  <w:r w:rsidRPr="009E3527">
        <w:rPr>
          <w:rFonts w:ascii="Arial" w:hAnsi="Arial" w:cs="Arial"/>
          <w:sz w:val="20"/>
          <w:lang w:val="de-DE"/>
        </w:rPr>
        <w:t>press@sigmasoft.de</w:t>
      </w:r>
    </w:p>
    <w:p w14:paraId="3E8EC862" w14:textId="77777777" w:rsidR="00A45EBF" w:rsidRPr="00084094" w:rsidRDefault="00586D02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  <w:r w:rsidRPr="00084094">
        <w:rPr>
          <w:rFonts w:ascii="Arial" w:hAnsi="Arial" w:cs="Arial"/>
          <w:sz w:val="20"/>
          <w:lang w:val="de-DE"/>
        </w:rPr>
        <w:t>+49-241-89495-</w:t>
      </w:r>
      <w:r w:rsidR="00BE3EBE" w:rsidRPr="00084094">
        <w:rPr>
          <w:rFonts w:ascii="Arial" w:hAnsi="Arial" w:cs="Arial"/>
          <w:sz w:val="20"/>
          <w:lang w:val="de-DE"/>
        </w:rPr>
        <w:t>1008</w:t>
      </w:r>
    </w:p>
    <w:p w14:paraId="06AA3CE9" w14:textId="77777777" w:rsidR="00766340" w:rsidRPr="00084094" w:rsidRDefault="00766340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  <w:r w:rsidRPr="00084094">
        <w:rPr>
          <w:rFonts w:ascii="Arial" w:hAnsi="Arial" w:cs="Arial"/>
          <w:sz w:val="20"/>
          <w:lang w:val="de-DE"/>
        </w:rPr>
        <w:t>Kackertstr. 1</w:t>
      </w:r>
      <w:r w:rsidR="00DE2CDE" w:rsidRPr="00084094">
        <w:rPr>
          <w:rFonts w:ascii="Arial" w:hAnsi="Arial" w:cs="Arial"/>
          <w:sz w:val="20"/>
          <w:lang w:val="de-DE"/>
        </w:rPr>
        <w:t>6-18</w:t>
      </w:r>
    </w:p>
    <w:p w14:paraId="4BEF59EF" w14:textId="77777777" w:rsidR="00766340" w:rsidRPr="00084094" w:rsidRDefault="00766340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  <w:r w:rsidRPr="00084094">
        <w:rPr>
          <w:rFonts w:ascii="Arial" w:hAnsi="Arial" w:cs="Arial"/>
          <w:sz w:val="20"/>
          <w:lang w:val="de-DE"/>
        </w:rPr>
        <w:t xml:space="preserve">D-52072 Aachen </w:t>
      </w:r>
    </w:p>
    <w:p w14:paraId="385A14DE" w14:textId="77777777" w:rsidR="000A466F" w:rsidRPr="00084094" w:rsidRDefault="000A466F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</w:p>
    <w:p w14:paraId="72DF69D4" w14:textId="77777777" w:rsidR="000A466F" w:rsidRPr="00084094" w:rsidRDefault="00F46275" w:rsidP="000A466F">
      <w:pPr>
        <w:spacing w:after="200"/>
        <w:jc w:val="left"/>
        <w:rPr>
          <w:rFonts w:ascii="Arial" w:eastAsia="Calibri" w:hAnsi="Arial" w:cs="Arial"/>
          <w:b/>
          <w:bCs/>
          <w:color w:val="5F5F5F"/>
          <w:sz w:val="28"/>
          <w:szCs w:val="28"/>
          <w:lang w:val="de-DE"/>
        </w:rPr>
      </w:pPr>
      <w:r w:rsidRPr="00084094">
        <w:rPr>
          <w:rFonts w:ascii="Arial" w:eastAsia="Calibri" w:hAnsi="Arial" w:cs="Arial"/>
          <w:b/>
          <w:bCs/>
          <w:color w:val="5F5F5F"/>
          <w:sz w:val="28"/>
          <w:szCs w:val="28"/>
          <w:lang w:val="de-DE"/>
        </w:rPr>
        <w:t>Pressemitteilung</w:t>
      </w:r>
    </w:p>
    <w:p w14:paraId="7FEBDA68" w14:textId="77777777" w:rsidR="00D214B2" w:rsidRPr="00084094" w:rsidRDefault="00D214B2" w:rsidP="00034AE0">
      <w:pPr>
        <w:rPr>
          <w:rFonts w:ascii="Arial" w:hAnsi="Arial" w:cs="Arial"/>
          <w:b/>
          <w:szCs w:val="24"/>
          <w:lang w:val="de-DE"/>
        </w:rPr>
      </w:pPr>
    </w:p>
    <w:p w14:paraId="1626B34E" w14:textId="77777777" w:rsidR="000317B8" w:rsidRPr="00084094" w:rsidRDefault="000317B8" w:rsidP="00034AE0">
      <w:pPr>
        <w:rPr>
          <w:rFonts w:ascii="Arial" w:hAnsi="Arial" w:cs="Arial"/>
          <w:b/>
          <w:szCs w:val="24"/>
          <w:lang w:val="de-DE"/>
        </w:rPr>
      </w:pPr>
    </w:p>
    <w:p w14:paraId="65B983FC" w14:textId="77777777" w:rsidR="000317B8" w:rsidRPr="00084094" w:rsidRDefault="000317B8" w:rsidP="00034AE0">
      <w:pPr>
        <w:rPr>
          <w:rFonts w:ascii="Arial" w:hAnsi="Arial" w:cs="Arial"/>
          <w:b/>
          <w:szCs w:val="24"/>
          <w:lang w:val="de-DE"/>
        </w:rPr>
      </w:pPr>
    </w:p>
    <w:p w14:paraId="190953C9" w14:textId="77777777" w:rsidR="000317B8" w:rsidRPr="00084094" w:rsidRDefault="000317B8" w:rsidP="00034AE0">
      <w:pPr>
        <w:rPr>
          <w:rFonts w:ascii="Arial" w:hAnsi="Arial" w:cs="Arial"/>
          <w:b/>
          <w:szCs w:val="24"/>
          <w:lang w:val="de-DE"/>
        </w:rPr>
      </w:pPr>
    </w:p>
    <w:p w14:paraId="15DFF574" w14:textId="77777777" w:rsidR="00BC64FE" w:rsidRPr="00084094" w:rsidRDefault="00BC64FE" w:rsidP="00034AE0">
      <w:pPr>
        <w:rPr>
          <w:rFonts w:ascii="Arial" w:hAnsi="Arial" w:cs="Arial"/>
          <w:b/>
          <w:szCs w:val="24"/>
          <w:lang w:val="de-DE"/>
        </w:rPr>
      </w:pPr>
    </w:p>
    <w:p w14:paraId="4BD815CB" w14:textId="77777777" w:rsidR="00D5212A" w:rsidRPr="00084094" w:rsidRDefault="00722D17" w:rsidP="00E72D52">
      <w:pPr>
        <w:jc w:val="center"/>
        <w:rPr>
          <w:rFonts w:ascii="Arial" w:eastAsia="Calibri" w:hAnsi="Arial" w:cs="Arial"/>
          <w:b/>
          <w:sz w:val="28"/>
          <w:szCs w:val="28"/>
          <w:lang w:val="de-DE" w:eastAsia="en-US"/>
        </w:rPr>
      </w:pPr>
      <w:bookmarkStart w:id="0" w:name="_Hlk147395752"/>
      <w:r>
        <w:rPr>
          <w:rFonts w:ascii="Arial" w:eastAsia="Calibri" w:hAnsi="Arial" w:cs="Arial"/>
          <w:b/>
          <w:sz w:val="28"/>
          <w:szCs w:val="28"/>
          <w:lang w:val="de-DE" w:eastAsia="en-US"/>
        </w:rPr>
        <w:t xml:space="preserve">Simulation </w:t>
      </w:r>
      <w:r w:rsidR="00C17018">
        <w:rPr>
          <w:rFonts w:ascii="Arial" w:eastAsia="Calibri" w:hAnsi="Arial" w:cs="Arial"/>
          <w:b/>
          <w:sz w:val="28"/>
          <w:szCs w:val="28"/>
          <w:lang w:val="de-DE" w:eastAsia="en-US"/>
        </w:rPr>
        <w:t xml:space="preserve">wertvoll </w:t>
      </w:r>
      <w:r w:rsidR="009E3527">
        <w:rPr>
          <w:rFonts w:ascii="Arial" w:eastAsia="Calibri" w:hAnsi="Arial" w:cs="Arial"/>
          <w:b/>
          <w:sz w:val="28"/>
          <w:szCs w:val="28"/>
          <w:lang w:val="de-DE" w:eastAsia="en-US"/>
        </w:rPr>
        <w:t>um</w:t>
      </w:r>
      <w:r w:rsidR="00C17018">
        <w:rPr>
          <w:rFonts w:ascii="Arial" w:eastAsia="Calibri" w:hAnsi="Arial" w:cs="Arial"/>
          <w:b/>
          <w:sz w:val="28"/>
          <w:szCs w:val="28"/>
          <w:lang w:val="de-DE" w:eastAsia="en-US"/>
        </w:rPr>
        <w:t>gesetzt</w:t>
      </w:r>
    </w:p>
    <w:bookmarkEnd w:id="0"/>
    <w:p w14:paraId="3BC8DE7E" w14:textId="77777777" w:rsidR="00882226" w:rsidRPr="00084094" w:rsidRDefault="00882226" w:rsidP="00E72D52">
      <w:pPr>
        <w:jc w:val="center"/>
        <w:rPr>
          <w:rFonts w:ascii="Arial" w:eastAsia="Calibri" w:hAnsi="Arial" w:cs="Arial"/>
          <w:b/>
          <w:szCs w:val="24"/>
          <w:lang w:val="de-DE" w:eastAsia="en-US"/>
        </w:rPr>
      </w:pPr>
    </w:p>
    <w:p w14:paraId="240C6822" w14:textId="77777777" w:rsidR="00882226" w:rsidRPr="00E11776" w:rsidRDefault="00C17018" w:rsidP="001D5C75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de-DE" w:eastAsia="en-US"/>
        </w:rPr>
      </w:pPr>
      <w:r>
        <w:rPr>
          <w:rFonts w:ascii="Arial" w:eastAsia="Calibri" w:hAnsi="Arial" w:cs="Arial"/>
          <w:b/>
          <w:sz w:val="22"/>
          <w:szCs w:val="22"/>
          <w:lang w:val="de-DE" w:eastAsia="en-US"/>
        </w:rPr>
        <w:t>„The Precious“ wird Publikumsmagnet auf der Fakuma 2023</w:t>
      </w:r>
    </w:p>
    <w:p w14:paraId="0B03AA76" w14:textId="77777777" w:rsidR="00EC6440" w:rsidRPr="00E11776" w:rsidRDefault="00EC6440" w:rsidP="001D5C75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de-DE" w:eastAsia="en-US"/>
        </w:rPr>
      </w:pPr>
    </w:p>
    <w:p w14:paraId="26AF16A2" w14:textId="04B4B388" w:rsidR="00B70D23" w:rsidRPr="00A82F38" w:rsidRDefault="00C17018" w:rsidP="00B70D23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de-DE" w:eastAsia="en-US"/>
        </w:rPr>
      </w:pPr>
      <w:r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Wie bei jeder Fakuma gibt es Highlights für die Besucher, die für lange Warteschlangen in der Halle sorgen. Ein besonderes Beispiel hierfür ist am Stand von Arburg in </w:t>
      </w:r>
      <w:r w:rsidR="00C879CF">
        <w:rPr>
          <w:rFonts w:ascii="Arial" w:eastAsia="Calibri" w:hAnsi="Arial" w:cs="Arial"/>
          <w:i/>
          <w:sz w:val="22"/>
          <w:szCs w:val="22"/>
          <w:lang w:val="de-DE" w:eastAsia="en-US"/>
        </w:rPr>
        <w:t>H</w:t>
      </w:r>
      <w:r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alle A3 die vielseitige staubdichte und spritzwasserfeste </w:t>
      </w:r>
      <w:r w:rsidR="00C879CF">
        <w:rPr>
          <w:rFonts w:ascii="Arial" w:eastAsia="Calibri" w:hAnsi="Arial" w:cs="Arial"/>
          <w:i/>
          <w:sz w:val="22"/>
          <w:szCs w:val="22"/>
          <w:lang w:val="de-DE" w:eastAsia="en-US"/>
        </w:rPr>
        <w:t>Multifunktions</w:t>
      </w:r>
      <w:r>
        <w:rPr>
          <w:rFonts w:ascii="Arial" w:eastAsia="Calibri" w:hAnsi="Arial" w:cs="Arial"/>
          <w:i/>
          <w:sz w:val="22"/>
          <w:szCs w:val="22"/>
          <w:lang w:val="de-DE" w:eastAsia="en-US"/>
        </w:rPr>
        <w:t>box „The Precious“. Entwickelt und realisiert wurde sie vom Elastomer Profi R</w:t>
      </w:r>
      <w:r w:rsidR="00C879CF">
        <w:rPr>
          <w:rFonts w:ascii="Arial" w:eastAsia="Calibri" w:hAnsi="Arial" w:cs="Arial"/>
          <w:i/>
          <w:sz w:val="22"/>
          <w:szCs w:val="22"/>
          <w:lang w:val="de-DE" w:eastAsia="en-US"/>
        </w:rPr>
        <w:t>ICO</w:t>
      </w:r>
      <w:r>
        <w:rPr>
          <w:rFonts w:ascii="Arial" w:eastAsia="Calibri" w:hAnsi="Arial" w:cs="Arial"/>
          <w:i/>
          <w:sz w:val="22"/>
          <w:szCs w:val="22"/>
          <w:lang w:val="de-DE" w:eastAsia="en-US"/>
        </w:rPr>
        <w:t>. Das große 2-Komponententeil aus PBT und selbsthaftendem LSR wurde mit Hilfe von SIGMASOFT</w:t>
      </w:r>
      <w:r w:rsidRPr="00C17018">
        <w:rPr>
          <w:rFonts w:ascii="Arial" w:eastAsia="Calibri" w:hAnsi="Arial" w:cs="Arial"/>
          <w:i/>
          <w:sz w:val="22"/>
          <w:szCs w:val="22"/>
          <w:vertAlign w:val="superscript"/>
          <w:lang w:val="de-DE" w:eastAsia="en-US"/>
        </w:rPr>
        <w:t>®</w:t>
      </w:r>
      <w:r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realisiert.</w:t>
      </w:r>
    </w:p>
    <w:p w14:paraId="26040D4F" w14:textId="77777777" w:rsidR="00B70D23" w:rsidRPr="00A82F38" w:rsidRDefault="00B70D23" w:rsidP="00B70D23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de-DE" w:eastAsia="en-US"/>
        </w:rPr>
      </w:pPr>
    </w:p>
    <w:p w14:paraId="047F5BFB" w14:textId="64CCDD13" w:rsidR="00D92BD4" w:rsidRDefault="00C879CF" w:rsidP="00025ECC">
      <w:pPr>
        <w:spacing w:line="360" w:lineRule="auto"/>
        <w:jc w:val="center"/>
        <w:rPr>
          <w:rFonts w:ascii="Arial" w:eastAsia="Calibri" w:hAnsi="Arial" w:cs="Arial"/>
          <w:iCs/>
          <w:sz w:val="22"/>
          <w:szCs w:val="22"/>
          <w:lang w:val="de-DE" w:eastAsia="en-US"/>
        </w:rPr>
      </w:pPr>
      <w:r>
        <w:rPr>
          <w:rFonts w:ascii="Arial" w:eastAsia="Calibri" w:hAnsi="Arial" w:cs="Arial"/>
          <w:iCs/>
          <w:noProof/>
          <w:sz w:val="22"/>
          <w:szCs w:val="22"/>
          <w:lang w:val="de-DE" w:eastAsia="en-US"/>
        </w:rPr>
        <w:drawing>
          <wp:inline distT="0" distB="0" distL="0" distR="0" wp14:anchorId="2B6B6519" wp14:editId="5A5B488A">
            <wp:extent cx="3952875" cy="2626537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837" cy="262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85C37" w14:textId="77777777" w:rsidR="00FD6A31" w:rsidRPr="00C879CF" w:rsidRDefault="00FD6A31" w:rsidP="00FD6A31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de-DE" w:eastAsia="en-US"/>
        </w:rPr>
      </w:pPr>
    </w:p>
    <w:p w14:paraId="66F66E03" w14:textId="52E414AB" w:rsidR="00027739" w:rsidRPr="00C879CF" w:rsidRDefault="008253E8" w:rsidP="00FD6A31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de-DE" w:eastAsia="en-US"/>
        </w:rPr>
      </w:pPr>
      <w:r w:rsidRPr="00C879CF">
        <w:rPr>
          <w:rFonts w:ascii="Arial" w:eastAsia="Calibri" w:hAnsi="Arial" w:cs="Arial"/>
          <w:i/>
          <w:sz w:val="22"/>
          <w:szCs w:val="22"/>
          <w:lang w:val="de-DE" w:eastAsia="en-US"/>
        </w:rPr>
        <w:t>Bild</w:t>
      </w:r>
      <w:r w:rsidR="000257C2" w:rsidRPr="00C879CF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</w:t>
      </w:r>
      <w:r w:rsidR="00AA1FFE" w:rsidRPr="00C879CF">
        <w:rPr>
          <w:rFonts w:ascii="Arial" w:eastAsia="Calibri" w:hAnsi="Arial" w:cs="Arial"/>
          <w:i/>
          <w:sz w:val="22"/>
          <w:szCs w:val="22"/>
          <w:lang w:val="de-DE" w:eastAsia="en-US"/>
        </w:rPr>
        <w:t>1 –</w:t>
      </w:r>
      <w:r w:rsidR="006F7B87" w:rsidRPr="00C879CF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</w:t>
      </w:r>
      <w:r w:rsidR="00C90D60" w:rsidRPr="00C879CF">
        <w:rPr>
          <w:rFonts w:ascii="Arial" w:eastAsia="Calibri" w:hAnsi="Arial" w:cs="Arial"/>
          <w:i/>
          <w:sz w:val="22"/>
          <w:szCs w:val="22"/>
          <w:lang w:val="de-DE" w:eastAsia="en-US"/>
        </w:rPr>
        <w:t>„The Precious“ fertig aus der Maschine</w:t>
      </w:r>
      <w:r w:rsidR="00C879CF" w:rsidRPr="00C879CF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(Quelle: Rico)</w:t>
      </w:r>
    </w:p>
    <w:p w14:paraId="16E76699" w14:textId="48D9B86D" w:rsidR="004F384C" w:rsidRPr="00E968EF" w:rsidRDefault="004D4F7B" w:rsidP="00C90D60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de-DE" w:eastAsia="en-US"/>
        </w:rPr>
      </w:pPr>
      <w:r>
        <w:rPr>
          <w:rFonts w:ascii="Arial" w:eastAsia="Calibri" w:hAnsi="Arial" w:cs="Arial"/>
          <w:i/>
          <w:noProof/>
          <w:sz w:val="22"/>
          <w:szCs w:val="22"/>
          <w:lang w:val="de-DE" w:eastAsia="en-US"/>
        </w:rPr>
        <w:lastRenderedPageBreak/>
        <w:drawing>
          <wp:inline distT="0" distB="0" distL="0" distR="0" wp14:anchorId="5807C995" wp14:editId="005B47AF">
            <wp:extent cx="5743575" cy="352425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4E60D" w14:textId="42BDA89C" w:rsidR="00A82F38" w:rsidRPr="00EA65FD" w:rsidRDefault="00A82F38" w:rsidP="00A82F38">
      <w:pPr>
        <w:spacing w:line="360" w:lineRule="auto"/>
        <w:jc w:val="center"/>
        <w:rPr>
          <w:rFonts w:ascii="Arial" w:eastAsia="Calibri" w:hAnsi="Arial" w:cs="Arial"/>
          <w:iCs/>
          <w:sz w:val="22"/>
          <w:szCs w:val="22"/>
          <w:lang w:val="de-DE" w:eastAsia="en-US"/>
        </w:rPr>
      </w:pPr>
      <w:r w:rsidRPr="00EA65FD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Bild 2 – </w:t>
      </w:r>
      <w:r w:rsidR="004D4F7B" w:rsidRPr="004D4F7B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„The Precious“ im Virtual </w:t>
      </w:r>
      <w:proofErr w:type="spellStart"/>
      <w:r w:rsidR="004D4F7B" w:rsidRPr="004D4F7B">
        <w:rPr>
          <w:rFonts w:ascii="Arial" w:eastAsia="Calibri" w:hAnsi="Arial" w:cs="Arial"/>
          <w:i/>
          <w:sz w:val="22"/>
          <w:szCs w:val="22"/>
          <w:lang w:val="de-DE" w:eastAsia="en-US"/>
        </w:rPr>
        <w:t>Molding</w:t>
      </w:r>
      <w:proofErr w:type="spellEnd"/>
      <w:r w:rsidR="004D4F7B" w:rsidRPr="004D4F7B">
        <w:rPr>
          <w:rFonts w:ascii="Arial" w:eastAsia="Calibri" w:hAnsi="Arial" w:cs="Arial"/>
          <w:i/>
          <w:sz w:val="22"/>
          <w:szCs w:val="22"/>
          <w:lang w:val="de-DE" w:eastAsia="en-US"/>
        </w:rPr>
        <w:t>, links unten Füllung von Thermoplast und rechts oben die LSR-Komponente</w:t>
      </w:r>
      <w:r w:rsidR="004D4F7B" w:rsidRPr="004D4F7B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</w:t>
      </w:r>
      <w:r w:rsidRPr="00EA65FD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(Quelle: </w:t>
      </w:r>
      <w:proofErr w:type="spellStart"/>
      <w:r w:rsidRPr="00EA65FD">
        <w:rPr>
          <w:rFonts w:ascii="Arial" w:eastAsia="Calibri" w:hAnsi="Arial" w:cs="Arial"/>
          <w:i/>
          <w:sz w:val="22"/>
          <w:szCs w:val="22"/>
          <w:lang w:val="de-DE" w:eastAsia="en-US"/>
        </w:rPr>
        <w:t>Sigmasoft</w:t>
      </w:r>
      <w:proofErr w:type="spellEnd"/>
      <w:r w:rsidRPr="00EA65FD">
        <w:rPr>
          <w:rFonts w:ascii="Arial" w:eastAsia="Calibri" w:hAnsi="Arial" w:cs="Arial"/>
          <w:i/>
          <w:sz w:val="22"/>
          <w:szCs w:val="22"/>
          <w:lang w:val="de-DE" w:eastAsia="en-US"/>
        </w:rPr>
        <w:t>)</w:t>
      </w:r>
    </w:p>
    <w:p w14:paraId="2E50B3B3" w14:textId="77777777" w:rsidR="00C90D60" w:rsidRPr="004D4F7B" w:rsidRDefault="00C90D60" w:rsidP="00FD6A31">
      <w:pPr>
        <w:spacing w:line="360" w:lineRule="auto"/>
        <w:jc w:val="center"/>
        <w:rPr>
          <w:rFonts w:ascii="Arial" w:eastAsia="Calibri" w:hAnsi="Arial" w:cs="Arial"/>
          <w:iCs/>
          <w:sz w:val="22"/>
          <w:szCs w:val="22"/>
          <w:lang w:val="de-DE" w:eastAsia="en-US"/>
        </w:rPr>
      </w:pPr>
    </w:p>
    <w:p w14:paraId="690A9AC3" w14:textId="77777777" w:rsidR="00027739" w:rsidRPr="004D4F7B" w:rsidRDefault="00027739" w:rsidP="00CD0E87">
      <w:pPr>
        <w:jc w:val="center"/>
        <w:rPr>
          <w:rFonts w:ascii="Arial" w:eastAsia="Calibri" w:hAnsi="Arial" w:cs="Arial"/>
          <w:b/>
          <w:sz w:val="28"/>
          <w:szCs w:val="28"/>
          <w:lang w:val="de-DE" w:eastAsia="en-US"/>
        </w:rPr>
      </w:pPr>
    </w:p>
    <w:p w14:paraId="56E028A5" w14:textId="77777777" w:rsidR="00AB2567" w:rsidRPr="004B13CB" w:rsidRDefault="00B40E06" w:rsidP="00F653CA">
      <w:pPr>
        <w:jc w:val="center"/>
        <w:rPr>
          <w:rFonts w:ascii="Arial" w:eastAsia="Calibri" w:hAnsi="Arial" w:cs="Arial"/>
          <w:b/>
          <w:sz w:val="28"/>
          <w:szCs w:val="28"/>
          <w:lang w:val="de-DE" w:eastAsia="en-US"/>
        </w:rPr>
      </w:pPr>
      <w:r w:rsidRPr="00B40E06">
        <w:rPr>
          <w:rFonts w:ascii="Arial" w:eastAsia="Calibri" w:hAnsi="Arial" w:cs="Arial"/>
          <w:b/>
          <w:sz w:val="28"/>
          <w:szCs w:val="28"/>
          <w:lang w:val="de-DE" w:eastAsia="en-US"/>
        </w:rPr>
        <w:t>Simulation wertvoll umgesetzt</w:t>
      </w:r>
    </w:p>
    <w:p w14:paraId="70841ACE" w14:textId="26FEA38E" w:rsidR="0046196D" w:rsidRDefault="00DE27B4" w:rsidP="00E11776">
      <w:pPr>
        <w:spacing w:after="200" w:line="400" w:lineRule="atLeast"/>
        <w:rPr>
          <w:rFonts w:ascii="Arial" w:eastAsia="Calibri" w:hAnsi="Arial" w:cs="Arial"/>
          <w:sz w:val="22"/>
          <w:szCs w:val="22"/>
          <w:lang w:val="de-DE" w:eastAsia="en-US"/>
        </w:rPr>
      </w:pPr>
      <w:r w:rsidRPr="00084094">
        <w:rPr>
          <w:rFonts w:ascii="Arial" w:eastAsia="Calibri" w:hAnsi="Arial" w:cs="Arial"/>
          <w:b/>
          <w:sz w:val="22"/>
          <w:szCs w:val="22"/>
          <w:lang w:val="de-DE" w:eastAsia="en-US"/>
        </w:rPr>
        <w:t xml:space="preserve">Aachen, </w:t>
      </w:r>
      <w:r w:rsidR="00A82F38">
        <w:rPr>
          <w:rFonts w:ascii="Arial" w:eastAsia="Calibri" w:hAnsi="Arial" w:cs="Arial"/>
          <w:b/>
          <w:sz w:val="22"/>
          <w:szCs w:val="22"/>
          <w:lang w:val="de-DE" w:eastAsia="en-US"/>
        </w:rPr>
        <w:t>13</w:t>
      </w:r>
      <w:r w:rsidR="005E4735" w:rsidRPr="00787D6C">
        <w:rPr>
          <w:rFonts w:ascii="Arial" w:eastAsia="Calibri" w:hAnsi="Arial" w:cs="Arial"/>
          <w:b/>
          <w:sz w:val="22"/>
          <w:szCs w:val="22"/>
          <w:lang w:val="de-DE" w:eastAsia="en-US"/>
        </w:rPr>
        <w:t>.</w:t>
      </w:r>
      <w:r w:rsidR="00C90D60">
        <w:rPr>
          <w:rFonts w:ascii="Arial" w:eastAsia="Calibri" w:hAnsi="Arial" w:cs="Arial"/>
          <w:b/>
          <w:sz w:val="22"/>
          <w:szCs w:val="22"/>
          <w:lang w:val="de-DE" w:eastAsia="en-US"/>
        </w:rPr>
        <w:t>10</w:t>
      </w:r>
      <w:r w:rsidR="005E4735" w:rsidRPr="00787D6C">
        <w:rPr>
          <w:rFonts w:ascii="Arial" w:eastAsia="Calibri" w:hAnsi="Arial" w:cs="Arial"/>
          <w:b/>
          <w:sz w:val="22"/>
          <w:szCs w:val="22"/>
          <w:lang w:val="de-DE" w:eastAsia="en-US"/>
        </w:rPr>
        <w:t>.23</w:t>
      </w:r>
      <w:r w:rsidR="00F14A78" w:rsidRPr="00084094">
        <w:rPr>
          <w:rFonts w:ascii="Arial" w:eastAsia="Calibri" w:hAnsi="Arial" w:cs="Arial"/>
          <w:b/>
          <w:sz w:val="22"/>
          <w:szCs w:val="22"/>
          <w:lang w:val="de-DE" w:eastAsia="en-US"/>
        </w:rPr>
        <w:t xml:space="preserve"> </w:t>
      </w:r>
      <w:r w:rsidRPr="00084094">
        <w:rPr>
          <w:rFonts w:ascii="Arial" w:eastAsia="Calibri" w:hAnsi="Arial" w:cs="Arial"/>
          <w:b/>
          <w:sz w:val="22"/>
          <w:szCs w:val="22"/>
          <w:lang w:val="de-DE" w:eastAsia="en-US"/>
        </w:rPr>
        <w:t>–</w:t>
      </w:r>
      <w:r w:rsidR="00610DB4" w:rsidRPr="00084094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 w:rsidR="0046196D">
        <w:rPr>
          <w:rFonts w:ascii="Arial" w:eastAsia="Calibri" w:hAnsi="Arial" w:cs="Arial"/>
          <w:sz w:val="22"/>
          <w:szCs w:val="22"/>
          <w:lang w:val="de-DE" w:eastAsia="en-US"/>
        </w:rPr>
        <w:t>Auf der FA</w:t>
      </w:r>
      <w:r w:rsidR="00E96049">
        <w:rPr>
          <w:rFonts w:ascii="Arial" w:eastAsia="Calibri" w:hAnsi="Arial" w:cs="Arial"/>
          <w:sz w:val="22"/>
          <w:szCs w:val="22"/>
          <w:lang w:val="de-DE" w:eastAsia="en-US"/>
        </w:rPr>
        <w:t>K</w:t>
      </w:r>
      <w:r w:rsidR="0046196D">
        <w:rPr>
          <w:rFonts w:ascii="Arial" w:eastAsia="Calibri" w:hAnsi="Arial" w:cs="Arial"/>
          <w:sz w:val="22"/>
          <w:szCs w:val="22"/>
          <w:lang w:val="de-DE" w:eastAsia="en-US"/>
        </w:rPr>
        <w:t xml:space="preserve">UMA </w:t>
      </w:r>
      <w:r w:rsidR="00E96049">
        <w:rPr>
          <w:rFonts w:ascii="Arial" w:eastAsia="Calibri" w:hAnsi="Arial" w:cs="Arial"/>
          <w:sz w:val="22"/>
          <w:szCs w:val="22"/>
          <w:lang w:val="de-DE" w:eastAsia="en-US"/>
        </w:rPr>
        <w:t xml:space="preserve">in Friedrichshafen (17.- 21. Oktober 2023) </w:t>
      </w:r>
      <w:r w:rsidR="00B40E06">
        <w:rPr>
          <w:rFonts w:ascii="Arial" w:eastAsia="Calibri" w:hAnsi="Arial" w:cs="Arial"/>
          <w:sz w:val="22"/>
          <w:szCs w:val="22"/>
          <w:lang w:val="de-DE" w:eastAsia="en-US"/>
        </w:rPr>
        <w:t>sind</w:t>
      </w:r>
      <w:r w:rsidR="004F384C">
        <w:rPr>
          <w:rFonts w:ascii="Arial" w:eastAsia="Calibri" w:hAnsi="Arial" w:cs="Arial"/>
          <w:sz w:val="22"/>
          <w:szCs w:val="22"/>
          <w:lang w:val="de-DE" w:eastAsia="en-US"/>
        </w:rPr>
        <w:t xml:space="preserve"> wieder einige Anwendungen</w:t>
      </w:r>
      <w:r w:rsidR="00B40E06">
        <w:rPr>
          <w:rFonts w:ascii="Arial" w:eastAsia="Calibri" w:hAnsi="Arial" w:cs="Arial"/>
          <w:sz w:val="22"/>
          <w:szCs w:val="22"/>
          <w:lang w:val="de-DE" w:eastAsia="en-US"/>
        </w:rPr>
        <w:t xml:space="preserve"> auf laufenden Spritzgießmaschinen zu sehen, die mit Hilfe der Simulations</w:t>
      </w:r>
      <w:r w:rsidR="00B55FAF">
        <w:rPr>
          <w:rFonts w:ascii="Arial" w:eastAsia="Calibri" w:hAnsi="Arial" w:cs="Arial"/>
          <w:sz w:val="22"/>
          <w:szCs w:val="22"/>
          <w:lang w:val="de-DE" w:eastAsia="en-US"/>
        </w:rPr>
        <w:t>software</w:t>
      </w:r>
      <w:r w:rsidR="00B40E06">
        <w:rPr>
          <w:rFonts w:ascii="Arial" w:eastAsia="Calibri" w:hAnsi="Arial" w:cs="Arial"/>
          <w:sz w:val="22"/>
          <w:szCs w:val="22"/>
          <w:lang w:val="de-DE" w:eastAsia="en-US"/>
        </w:rPr>
        <w:t xml:space="preserve"> SIGMASOFT</w:t>
      </w:r>
      <w:r w:rsidR="00B40E06" w:rsidRPr="00E96049">
        <w:rPr>
          <w:rFonts w:ascii="Arial" w:eastAsia="Calibri" w:hAnsi="Arial" w:cs="Arial"/>
          <w:sz w:val="22"/>
          <w:szCs w:val="22"/>
          <w:vertAlign w:val="superscript"/>
          <w:lang w:val="de-DE" w:eastAsia="en-US"/>
        </w:rPr>
        <w:t>®</w:t>
      </w:r>
      <w:r w:rsidR="00B40E06">
        <w:rPr>
          <w:rFonts w:ascii="Arial" w:eastAsia="Calibri" w:hAnsi="Arial" w:cs="Arial"/>
          <w:sz w:val="22"/>
          <w:szCs w:val="22"/>
          <w:vertAlign w:val="superscript"/>
          <w:lang w:val="de-DE" w:eastAsia="en-US"/>
        </w:rPr>
        <w:t xml:space="preserve"> </w:t>
      </w:r>
      <w:r w:rsidR="00B40E06">
        <w:rPr>
          <w:rFonts w:ascii="Arial" w:eastAsia="Calibri" w:hAnsi="Arial" w:cs="Arial"/>
          <w:sz w:val="22"/>
          <w:szCs w:val="22"/>
          <w:lang w:val="de-DE" w:eastAsia="en-US"/>
        </w:rPr>
        <w:t xml:space="preserve">realisiert wurden. Ein </w:t>
      </w:r>
      <w:r w:rsidR="00051FE7">
        <w:rPr>
          <w:rFonts w:ascii="Arial" w:eastAsia="Calibri" w:hAnsi="Arial" w:cs="Arial"/>
          <w:sz w:val="22"/>
          <w:szCs w:val="22"/>
          <w:lang w:val="de-DE" w:eastAsia="en-US"/>
        </w:rPr>
        <w:t xml:space="preserve">besonders </w:t>
      </w:r>
      <w:r w:rsidR="00B40E06">
        <w:rPr>
          <w:rFonts w:ascii="Arial" w:eastAsia="Calibri" w:hAnsi="Arial" w:cs="Arial"/>
          <w:sz w:val="22"/>
          <w:szCs w:val="22"/>
          <w:lang w:val="de-DE" w:eastAsia="en-US"/>
        </w:rPr>
        <w:t xml:space="preserve">wertvolles Erinnerungsstück nehmen die Besucher am Stand von Arburg in Halle A3 mit. Die 2-Komponenten Form wurde von RICO als Ergebnis eines Design </w:t>
      </w:r>
      <w:proofErr w:type="spellStart"/>
      <w:r w:rsidR="00B40E06">
        <w:rPr>
          <w:rFonts w:ascii="Arial" w:eastAsia="Calibri" w:hAnsi="Arial" w:cs="Arial"/>
          <w:sz w:val="22"/>
          <w:szCs w:val="22"/>
          <w:lang w:val="de-DE" w:eastAsia="en-US"/>
        </w:rPr>
        <w:t>Thinking</w:t>
      </w:r>
      <w:proofErr w:type="spellEnd"/>
      <w:r w:rsidR="00B40E06">
        <w:rPr>
          <w:rFonts w:ascii="Arial" w:eastAsia="Calibri" w:hAnsi="Arial" w:cs="Arial"/>
          <w:sz w:val="22"/>
          <w:szCs w:val="22"/>
          <w:lang w:val="de-DE" w:eastAsia="en-US"/>
        </w:rPr>
        <w:t xml:space="preserve"> Workshops an der Kunstuniversität in Linz </w:t>
      </w:r>
      <w:r w:rsidR="00FC774B">
        <w:rPr>
          <w:rFonts w:ascii="Arial" w:eastAsia="Calibri" w:hAnsi="Arial" w:cs="Arial"/>
          <w:sz w:val="22"/>
          <w:szCs w:val="22"/>
          <w:lang w:val="de-DE" w:eastAsia="en-US"/>
        </w:rPr>
        <w:t>entwickelt</w:t>
      </w:r>
      <w:r w:rsidR="00B40E06">
        <w:rPr>
          <w:rFonts w:ascii="Arial" w:eastAsia="Calibri" w:hAnsi="Arial" w:cs="Arial"/>
          <w:sz w:val="22"/>
          <w:szCs w:val="22"/>
          <w:lang w:val="de-DE" w:eastAsia="en-US"/>
        </w:rPr>
        <w:t>. Um so ein komplexes Bauteil zu realisieren</w:t>
      </w:r>
      <w:r w:rsidR="00B55FAF">
        <w:rPr>
          <w:rFonts w:ascii="Arial" w:eastAsia="Calibri" w:hAnsi="Arial" w:cs="Arial"/>
          <w:sz w:val="22"/>
          <w:szCs w:val="22"/>
          <w:lang w:val="de-DE" w:eastAsia="en-US"/>
        </w:rPr>
        <w:t>,</w:t>
      </w:r>
      <w:r w:rsidR="00B40E06">
        <w:rPr>
          <w:rFonts w:ascii="Arial" w:eastAsia="Calibri" w:hAnsi="Arial" w:cs="Arial"/>
          <w:sz w:val="22"/>
          <w:szCs w:val="22"/>
          <w:lang w:val="de-DE" w:eastAsia="en-US"/>
        </w:rPr>
        <w:t xml:space="preserve"> muss ein reichhaltiger Erfahrungsschatz vorhanden sein. </w:t>
      </w:r>
      <w:r w:rsidR="00F852C2">
        <w:rPr>
          <w:rFonts w:ascii="Arial" w:eastAsia="Calibri" w:hAnsi="Arial" w:cs="Arial"/>
          <w:sz w:val="22"/>
          <w:szCs w:val="22"/>
          <w:lang w:val="de-DE" w:eastAsia="en-US"/>
        </w:rPr>
        <w:t>Beispielsweise wird</w:t>
      </w:r>
      <w:r w:rsidR="00C879CF">
        <w:rPr>
          <w:rFonts w:ascii="Arial" w:eastAsia="Calibri" w:hAnsi="Arial" w:cs="Arial"/>
          <w:sz w:val="22"/>
          <w:szCs w:val="22"/>
          <w:lang w:val="de-DE" w:eastAsia="en-US"/>
        </w:rPr>
        <w:t xml:space="preserve"> durch</w:t>
      </w:r>
      <w:r w:rsidR="00B40E06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 xml:space="preserve">prozess- und materialabhängige </w:t>
      </w:r>
      <w:r w:rsidR="00B40E06">
        <w:rPr>
          <w:rFonts w:ascii="Arial" w:eastAsia="Calibri" w:hAnsi="Arial" w:cs="Arial"/>
          <w:sz w:val="22"/>
          <w:szCs w:val="22"/>
          <w:lang w:val="de-DE" w:eastAsia="en-US"/>
        </w:rPr>
        <w:t xml:space="preserve">Schwindung und Verzug des 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>i</w:t>
      </w:r>
      <w:r w:rsidR="00051FE7">
        <w:rPr>
          <w:rFonts w:ascii="Arial" w:eastAsia="Calibri" w:hAnsi="Arial" w:cs="Arial"/>
          <w:sz w:val="22"/>
          <w:szCs w:val="22"/>
          <w:lang w:val="de-DE" w:eastAsia="en-US"/>
        </w:rPr>
        <w:t>m selben Zyklus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 xml:space="preserve"> gespritzten </w:t>
      </w:r>
      <w:r w:rsidR="00B40E06">
        <w:rPr>
          <w:rFonts w:ascii="Arial" w:eastAsia="Calibri" w:hAnsi="Arial" w:cs="Arial"/>
          <w:sz w:val="22"/>
          <w:szCs w:val="22"/>
          <w:lang w:val="de-DE" w:eastAsia="en-US"/>
        </w:rPr>
        <w:t>Ku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>n</w:t>
      </w:r>
      <w:r w:rsidR="00B40E06">
        <w:rPr>
          <w:rFonts w:ascii="Arial" w:eastAsia="Calibri" w:hAnsi="Arial" w:cs="Arial"/>
          <w:sz w:val="22"/>
          <w:szCs w:val="22"/>
          <w:lang w:val="de-DE" w:eastAsia="en-US"/>
        </w:rPr>
        <w:t>ststoff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>teil</w:t>
      </w:r>
      <w:r w:rsidR="00051FE7">
        <w:rPr>
          <w:rFonts w:ascii="Arial" w:eastAsia="Calibri" w:hAnsi="Arial" w:cs="Arial"/>
          <w:sz w:val="22"/>
          <w:szCs w:val="22"/>
          <w:lang w:val="de-DE" w:eastAsia="en-US"/>
        </w:rPr>
        <w:t>s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 xml:space="preserve"> die </w:t>
      </w:r>
      <w:r w:rsidR="00051FE7">
        <w:rPr>
          <w:rFonts w:ascii="Arial" w:eastAsia="Calibri" w:hAnsi="Arial" w:cs="Arial"/>
          <w:sz w:val="22"/>
          <w:szCs w:val="22"/>
          <w:lang w:val="de-DE" w:eastAsia="en-US"/>
        </w:rPr>
        <w:t>Qualität der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 w:rsidR="00051FE7">
        <w:rPr>
          <w:rFonts w:ascii="Arial" w:eastAsia="Calibri" w:hAnsi="Arial" w:cs="Arial"/>
          <w:sz w:val="22"/>
          <w:szCs w:val="22"/>
          <w:lang w:val="de-DE" w:eastAsia="en-US"/>
        </w:rPr>
        <w:t>LSR Ü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 xml:space="preserve">berspritzung zum Risiko. </w:t>
      </w:r>
      <w:r w:rsidR="00B266B6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 w:rsidR="00E96049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</w:p>
    <w:p w14:paraId="17053B03" w14:textId="44E8E49E" w:rsidR="00DA1B48" w:rsidRDefault="00006CCD" w:rsidP="00E11776">
      <w:pPr>
        <w:spacing w:after="200" w:line="400" w:lineRule="atLeast"/>
        <w:rPr>
          <w:rFonts w:ascii="Arial" w:eastAsia="Calibri" w:hAnsi="Arial" w:cs="Arial"/>
          <w:sz w:val="22"/>
          <w:szCs w:val="22"/>
          <w:lang w:val="de-DE" w:eastAsia="en-US"/>
        </w:rPr>
      </w:pPr>
      <w:r w:rsidRPr="00D76D48">
        <w:rPr>
          <w:rFonts w:ascii="Arial" w:eastAsia="Calibri" w:hAnsi="Arial" w:cs="Arial"/>
          <w:sz w:val="22"/>
          <w:szCs w:val="22"/>
          <w:lang w:val="de-DE" w:eastAsia="en-US"/>
        </w:rPr>
        <w:t>SIGMASOFT</w:t>
      </w:r>
      <w:r w:rsidRPr="00D76D48">
        <w:rPr>
          <w:rFonts w:ascii="Arial" w:eastAsia="Calibri" w:hAnsi="Arial" w:cs="Arial"/>
          <w:sz w:val="22"/>
          <w:szCs w:val="22"/>
          <w:vertAlign w:val="superscript"/>
          <w:lang w:val="de-DE" w:eastAsia="en-US"/>
        </w:rPr>
        <w:t>®</w:t>
      </w:r>
      <w:r w:rsidRPr="00D76D48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 w:rsidR="00C24F46">
        <w:rPr>
          <w:rFonts w:ascii="Arial" w:eastAsia="Calibri" w:hAnsi="Arial" w:cs="Arial"/>
          <w:sz w:val="22"/>
          <w:szCs w:val="22"/>
          <w:lang w:val="de-DE" w:eastAsia="en-US"/>
        </w:rPr>
        <w:t xml:space="preserve">als </w:t>
      </w:r>
      <w:r w:rsidR="000B55CA">
        <w:rPr>
          <w:rFonts w:ascii="Arial" w:eastAsia="Calibri" w:hAnsi="Arial" w:cs="Arial"/>
          <w:sz w:val="22"/>
          <w:szCs w:val="22"/>
          <w:lang w:val="de-DE" w:eastAsia="en-US"/>
        </w:rPr>
        <w:t>bekannte</w:t>
      </w:r>
      <w:r w:rsidRPr="00D76D48">
        <w:rPr>
          <w:rFonts w:ascii="Arial" w:eastAsia="Calibri" w:hAnsi="Arial" w:cs="Arial"/>
          <w:sz w:val="22"/>
          <w:szCs w:val="22"/>
          <w:lang w:val="de-DE" w:eastAsia="en-US"/>
        </w:rPr>
        <w:t xml:space="preserve"> Simulationss</w:t>
      </w:r>
      <w:r w:rsidR="00B55FAF">
        <w:rPr>
          <w:rFonts w:ascii="Arial" w:eastAsia="Calibri" w:hAnsi="Arial" w:cs="Arial"/>
          <w:sz w:val="22"/>
          <w:szCs w:val="22"/>
          <w:lang w:val="de-DE" w:eastAsia="en-US"/>
        </w:rPr>
        <w:t>oftware</w:t>
      </w:r>
      <w:r w:rsidRPr="00D76D48">
        <w:rPr>
          <w:rFonts w:ascii="Arial" w:eastAsia="Calibri" w:hAnsi="Arial" w:cs="Arial"/>
          <w:sz w:val="22"/>
          <w:szCs w:val="22"/>
          <w:lang w:val="de-DE" w:eastAsia="en-US"/>
        </w:rPr>
        <w:t xml:space="preserve"> für die Polymerverarbeitung 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 xml:space="preserve">kam hier zum Einsatz, um den ganzen Prozess im Detail auszulegen. </w:t>
      </w:r>
      <w:r w:rsidR="00037A44">
        <w:rPr>
          <w:rFonts w:ascii="Arial" w:eastAsia="Calibri" w:hAnsi="Arial" w:cs="Arial"/>
          <w:sz w:val="22"/>
          <w:szCs w:val="22"/>
          <w:lang w:val="de-DE" w:eastAsia="en-US"/>
        </w:rPr>
        <w:t xml:space="preserve">Hierzu gehört beispielsweise </w:t>
      </w:r>
      <w:r w:rsidR="00FC774B">
        <w:rPr>
          <w:rFonts w:ascii="Arial" w:eastAsia="Calibri" w:hAnsi="Arial" w:cs="Arial"/>
          <w:sz w:val="22"/>
          <w:szCs w:val="22"/>
          <w:lang w:val="de-DE" w:eastAsia="en-US"/>
        </w:rPr>
        <w:t xml:space="preserve">eine </w:t>
      </w:r>
      <w:r w:rsidR="00037A44">
        <w:rPr>
          <w:rFonts w:ascii="Arial" w:eastAsia="Calibri" w:hAnsi="Arial" w:cs="Arial"/>
          <w:sz w:val="22"/>
          <w:szCs w:val="22"/>
          <w:lang w:val="de-DE" w:eastAsia="en-US"/>
        </w:rPr>
        <w:t xml:space="preserve">homogene Temperaturverteilung bei optimaler Energiebilanz. </w:t>
      </w:r>
      <w:r w:rsidR="00F54E0B">
        <w:rPr>
          <w:rFonts w:ascii="Arial" w:eastAsia="Calibri" w:hAnsi="Arial" w:cs="Arial"/>
          <w:sz w:val="22"/>
          <w:szCs w:val="22"/>
          <w:lang w:val="de-DE" w:eastAsia="en-US"/>
        </w:rPr>
        <w:t xml:space="preserve">Mit </w:t>
      </w:r>
      <w:r w:rsidR="00F54E0B" w:rsidRPr="00D76D48">
        <w:rPr>
          <w:rFonts w:ascii="Arial" w:eastAsia="Calibri" w:hAnsi="Arial" w:cs="Arial"/>
          <w:sz w:val="22"/>
          <w:szCs w:val="22"/>
          <w:lang w:val="de-DE" w:eastAsia="en-US"/>
        </w:rPr>
        <w:t>SIGMASOFT</w:t>
      </w:r>
      <w:r w:rsidR="00F54E0B" w:rsidRPr="00D76D48">
        <w:rPr>
          <w:rFonts w:ascii="Arial" w:eastAsia="Calibri" w:hAnsi="Arial" w:cs="Arial"/>
          <w:sz w:val="22"/>
          <w:szCs w:val="22"/>
          <w:vertAlign w:val="superscript"/>
          <w:lang w:val="de-DE" w:eastAsia="en-US"/>
        </w:rPr>
        <w:t>®</w:t>
      </w:r>
      <w:r w:rsidR="00F54E0B" w:rsidRPr="00D76D48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 xml:space="preserve">Virtual </w:t>
      </w:r>
      <w:proofErr w:type="spellStart"/>
      <w:r w:rsidR="00DA1B48">
        <w:rPr>
          <w:rFonts w:ascii="Arial" w:eastAsia="Calibri" w:hAnsi="Arial" w:cs="Arial"/>
          <w:sz w:val="22"/>
          <w:szCs w:val="22"/>
          <w:lang w:val="de-DE" w:eastAsia="en-US"/>
        </w:rPr>
        <w:lastRenderedPageBreak/>
        <w:t>Molding</w:t>
      </w:r>
      <w:proofErr w:type="spellEnd"/>
      <w:r w:rsidR="00DA1B48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 w:rsidR="00F54E0B">
        <w:rPr>
          <w:rFonts w:ascii="Arial" w:eastAsia="Calibri" w:hAnsi="Arial" w:cs="Arial"/>
          <w:sz w:val="22"/>
          <w:szCs w:val="22"/>
          <w:lang w:val="de-DE" w:eastAsia="en-US"/>
        </w:rPr>
        <w:t xml:space="preserve">wurden </w:t>
      </w:r>
      <w:r w:rsidR="00051FE7">
        <w:rPr>
          <w:rFonts w:ascii="Arial" w:eastAsia="Calibri" w:hAnsi="Arial" w:cs="Arial"/>
          <w:sz w:val="22"/>
          <w:szCs w:val="22"/>
          <w:lang w:val="de-DE" w:eastAsia="en-US"/>
        </w:rPr>
        <w:t xml:space="preserve">auch 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 xml:space="preserve">gezielt verschiedene </w:t>
      </w:r>
      <w:r w:rsidR="00B55FAF">
        <w:rPr>
          <w:rFonts w:ascii="Arial" w:eastAsia="Calibri" w:hAnsi="Arial" w:cs="Arial"/>
          <w:sz w:val="22"/>
          <w:szCs w:val="22"/>
          <w:lang w:val="de-DE" w:eastAsia="en-US"/>
        </w:rPr>
        <w:t>Materialien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 xml:space="preserve"> auf </w:t>
      </w:r>
      <w:r w:rsidR="00C879CF">
        <w:rPr>
          <w:rFonts w:ascii="Arial" w:eastAsia="Calibri" w:hAnsi="Arial" w:cs="Arial"/>
          <w:sz w:val="22"/>
          <w:szCs w:val="22"/>
          <w:lang w:val="de-DE" w:eastAsia="en-US"/>
        </w:rPr>
        <w:t xml:space="preserve">ihre 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>Eignung untersucht. Damit gelang es, die Kavität für die weiche Komponente präzise auf das eingelegt</w:t>
      </w:r>
      <w:r w:rsidR="00B55FAF">
        <w:rPr>
          <w:rFonts w:ascii="Arial" w:eastAsia="Calibri" w:hAnsi="Arial" w:cs="Arial"/>
          <w:sz w:val="22"/>
          <w:szCs w:val="22"/>
          <w:lang w:val="de-DE" w:eastAsia="en-US"/>
        </w:rPr>
        <w:t>e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 xml:space="preserve"> Kunststoffteil anzupassen und Überspritzung </w:t>
      </w:r>
      <w:r w:rsidR="00A82F38">
        <w:rPr>
          <w:rFonts w:ascii="Arial" w:eastAsia="Calibri" w:hAnsi="Arial" w:cs="Arial"/>
          <w:sz w:val="22"/>
          <w:szCs w:val="22"/>
          <w:lang w:val="de-DE" w:eastAsia="en-US"/>
        </w:rPr>
        <w:t>sowie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 xml:space="preserve"> aufwändige Nacharbeit a</w:t>
      </w:r>
      <w:r w:rsidR="00271889">
        <w:rPr>
          <w:rFonts w:ascii="Arial" w:eastAsia="Calibri" w:hAnsi="Arial" w:cs="Arial"/>
          <w:sz w:val="22"/>
          <w:szCs w:val="22"/>
          <w:lang w:val="de-DE" w:eastAsia="en-US"/>
        </w:rPr>
        <w:t>m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 xml:space="preserve"> Werkzeug oder Fertigteil </w:t>
      </w:r>
      <w:r w:rsidR="00F54E0B">
        <w:rPr>
          <w:rFonts w:ascii="Arial" w:eastAsia="Calibri" w:hAnsi="Arial" w:cs="Arial"/>
          <w:sz w:val="22"/>
          <w:szCs w:val="22"/>
          <w:lang w:val="de-DE" w:eastAsia="en-US"/>
        </w:rPr>
        <w:t>von vornherein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 xml:space="preserve"> auszuschlie</w:t>
      </w:r>
      <w:r w:rsidR="00F54E0B">
        <w:rPr>
          <w:rFonts w:ascii="Arial" w:eastAsia="Calibri" w:hAnsi="Arial" w:cs="Arial"/>
          <w:sz w:val="22"/>
          <w:szCs w:val="22"/>
          <w:lang w:val="de-DE" w:eastAsia="en-US"/>
        </w:rPr>
        <w:t>ß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 xml:space="preserve">en. </w:t>
      </w:r>
    </w:p>
    <w:p w14:paraId="3EB5A467" w14:textId="5777A420" w:rsidR="00C3607D" w:rsidRPr="00C3607D" w:rsidRDefault="00F54E0B" w:rsidP="005602AA">
      <w:pPr>
        <w:spacing w:after="200" w:line="400" w:lineRule="atLeast"/>
        <w:rPr>
          <w:rFonts w:ascii="Arial" w:hAnsi="Arial" w:cs="Arial"/>
          <w:szCs w:val="24"/>
          <w:lang w:val="de-DE"/>
        </w:rPr>
      </w:pPr>
      <w:r>
        <w:rPr>
          <w:rFonts w:ascii="Arial" w:eastAsia="Calibri" w:hAnsi="Arial" w:cs="Arial"/>
          <w:sz w:val="22"/>
          <w:szCs w:val="22"/>
          <w:lang w:val="de-DE" w:eastAsia="en-US"/>
        </w:rPr>
        <w:t>In Halle</w:t>
      </w:r>
      <w:r w:rsidR="00037A44">
        <w:rPr>
          <w:rFonts w:ascii="Arial" w:eastAsia="Calibri" w:hAnsi="Arial" w:cs="Arial"/>
          <w:sz w:val="22"/>
          <w:szCs w:val="22"/>
          <w:lang w:val="de-DE" w:eastAsia="en-US"/>
        </w:rPr>
        <w:t xml:space="preserve"> A5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 s</w:t>
      </w:r>
      <w:r w:rsidR="005602AA">
        <w:rPr>
          <w:rFonts w:ascii="Arial" w:eastAsia="Calibri" w:hAnsi="Arial" w:cs="Arial"/>
          <w:sz w:val="22"/>
          <w:szCs w:val="22"/>
          <w:lang w:val="de-DE" w:eastAsia="en-US"/>
        </w:rPr>
        <w:t>tehen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 die Experten von R</w:t>
      </w:r>
      <w:r w:rsidR="005602AA">
        <w:rPr>
          <w:rFonts w:ascii="Arial" w:eastAsia="Calibri" w:hAnsi="Arial" w:cs="Arial"/>
          <w:sz w:val="22"/>
          <w:szCs w:val="22"/>
          <w:lang w:val="de-DE" w:eastAsia="en-US"/>
        </w:rPr>
        <w:t>ICO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 (Stand </w:t>
      </w:r>
      <w:r w:rsidR="00037A44">
        <w:rPr>
          <w:rFonts w:ascii="Arial" w:eastAsia="Calibri" w:hAnsi="Arial" w:cs="Arial"/>
          <w:sz w:val="22"/>
          <w:szCs w:val="22"/>
          <w:lang w:val="de-DE" w:eastAsia="en-US"/>
        </w:rPr>
        <w:t>5004</w:t>
      </w:r>
      <w:r w:rsidR="005602AA">
        <w:rPr>
          <w:rFonts w:ascii="Arial" w:eastAsia="Calibri" w:hAnsi="Arial" w:cs="Arial"/>
          <w:sz w:val="22"/>
          <w:szCs w:val="22"/>
          <w:lang w:val="de-DE" w:eastAsia="en-US"/>
        </w:rPr>
        <w:t xml:space="preserve">) und </w:t>
      </w:r>
      <w:r w:rsidR="00DA1B48">
        <w:rPr>
          <w:rFonts w:ascii="Arial" w:eastAsia="Calibri" w:hAnsi="Arial" w:cs="Arial"/>
          <w:sz w:val="22"/>
          <w:szCs w:val="22"/>
          <w:lang w:val="de-DE" w:eastAsia="en-US"/>
        </w:rPr>
        <w:t xml:space="preserve">SIGMA Engineering </w:t>
      </w:r>
      <w:r>
        <w:rPr>
          <w:rFonts w:ascii="Arial" w:eastAsia="Calibri" w:hAnsi="Arial" w:cs="Arial"/>
          <w:sz w:val="22"/>
          <w:szCs w:val="22"/>
          <w:lang w:val="de-DE" w:eastAsia="en-US"/>
        </w:rPr>
        <w:t>(</w:t>
      </w:r>
      <w:r w:rsidR="005602AA">
        <w:rPr>
          <w:rFonts w:ascii="Arial" w:eastAsia="Calibri" w:hAnsi="Arial" w:cs="Arial"/>
          <w:sz w:val="22"/>
          <w:szCs w:val="22"/>
          <w:lang w:val="de-DE" w:eastAsia="en-US"/>
        </w:rPr>
        <w:t>Stand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 5110</w:t>
      </w:r>
      <w:r w:rsidR="005602AA">
        <w:rPr>
          <w:rFonts w:ascii="Arial" w:eastAsia="Calibri" w:hAnsi="Arial" w:cs="Arial"/>
          <w:sz w:val="22"/>
          <w:szCs w:val="22"/>
          <w:lang w:val="de-DE" w:eastAsia="en-US"/>
        </w:rPr>
        <w:t xml:space="preserve">) für </w:t>
      </w:r>
      <w:r w:rsidR="00037A44">
        <w:rPr>
          <w:rFonts w:ascii="Arial" w:eastAsia="Calibri" w:hAnsi="Arial" w:cs="Arial"/>
          <w:sz w:val="22"/>
          <w:szCs w:val="22"/>
          <w:lang w:val="de-DE" w:eastAsia="en-US"/>
        </w:rPr>
        <w:t xml:space="preserve">weitere </w:t>
      </w:r>
      <w:r w:rsidR="005602AA">
        <w:rPr>
          <w:rFonts w:ascii="Arial" w:eastAsia="Calibri" w:hAnsi="Arial" w:cs="Arial"/>
          <w:sz w:val="22"/>
          <w:szCs w:val="22"/>
          <w:lang w:val="de-DE" w:eastAsia="en-US"/>
        </w:rPr>
        <w:t xml:space="preserve">Diskussionen zu Werkzeug und </w:t>
      </w:r>
      <w:r w:rsidR="00B2065E">
        <w:rPr>
          <w:rFonts w:ascii="Arial" w:eastAsia="Calibri" w:hAnsi="Arial" w:cs="Arial"/>
          <w:sz w:val="22"/>
          <w:szCs w:val="22"/>
          <w:lang w:val="de-DE" w:eastAsia="en-US"/>
        </w:rPr>
        <w:t>Simulation</w:t>
      </w:r>
      <w:r w:rsidR="005602AA">
        <w:rPr>
          <w:rFonts w:ascii="Arial" w:eastAsia="Calibri" w:hAnsi="Arial" w:cs="Arial"/>
          <w:sz w:val="22"/>
          <w:szCs w:val="22"/>
          <w:lang w:val="de-DE" w:eastAsia="en-US"/>
        </w:rPr>
        <w:t xml:space="preserve"> mit den Besuchern bereit. Hier gibt es auch passende flexible Trenn-Einleger aus LSR</w:t>
      </w:r>
      <w:r w:rsidR="00B83AE9">
        <w:rPr>
          <w:rFonts w:ascii="Arial" w:eastAsia="Calibri" w:hAnsi="Arial" w:cs="Arial"/>
          <w:sz w:val="22"/>
          <w:szCs w:val="22"/>
          <w:lang w:val="de-DE" w:eastAsia="en-US"/>
        </w:rPr>
        <w:t>,</w:t>
      </w:r>
      <w:r w:rsidR="005602AA">
        <w:rPr>
          <w:rFonts w:ascii="Arial" w:eastAsia="Calibri" w:hAnsi="Arial" w:cs="Arial"/>
          <w:sz w:val="22"/>
          <w:szCs w:val="22"/>
          <w:lang w:val="de-DE" w:eastAsia="en-US"/>
        </w:rPr>
        <w:t xml:space="preserve"> um „The Precious“ noch besser auf die eigenen Wünsche anzupassen. Der Einleger ist auch das Beispiel mit dem das neue </w:t>
      </w:r>
      <w:r w:rsidR="00C3607D" w:rsidRPr="005602AA">
        <w:rPr>
          <w:rFonts w:ascii="Arial" w:eastAsia="Calibri" w:hAnsi="Arial" w:cs="Arial"/>
          <w:sz w:val="22"/>
          <w:szCs w:val="22"/>
          <w:lang w:val="de-DE" w:eastAsia="en-US"/>
        </w:rPr>
        <w:t>SIGMA Economics</w:t>
      </w:r>
      <w:r w:rsidR="005602AA" w:rsidRPr="005602AA">
        <w:rPr>
          <w:rFonts w:ascii="Arial" w:eastAsia="Calibri" w:hAnsi="Arial" w:cs="Arial"/>
          <w:sz w:val="22"/>
          <w:szCs w:val="22"/>
          <w:lang w:val="de-DE" w:eastAsia="en-US"/>
        </w:rPr>
        <w:t xml:space="preserve"> als Bestandteil von SIGMASOFT</w:t>
      </w:r>
      <w:r w:rsidR="00B55FAF" w:rsidRPr="00B55FAF">
        <w:rPr>
          <w:rFonts w:ascii="Arial" w:eastAsia="Calibri" w:hAnsi="Arial" w:cs="Arial"/>
          <w:sz w:val="22"/>
          <w:szCs w:val="22"/>
          <w:vertAlign w:val="superscript"/>
          <w:lang w:val="de-DE" w:eastAsia="en-US"/>
        </w:rPr>
        <w:t>®</w:t>
      </w:r>
      <w:r w:rsidR="005602AA" w:rsidRPr="005602AA">
        <w:rPr>
          <w:rFonts w:ascii="Arial" w:eastAsia="Calibri" w:hAnsi="Arial" w:cs="Arial"/>
          <w:sz w:val="22"/>
          <w:szCs w:val="22"/>
          <w:lang w:val="de-DE" w:eastAsia="en-US"/>
        </w:rPr>
        <w:t xml:space="preserve"> 6.1 </w:t>
      </w:r>
      <w:r w:rsidR="00051FE7">
        <w:rPr>
          <w:rFonts w:ascii="Arial" w:eastAsia="Calibri" w:hAnsi="Arial" w:cs="Arial"/>
          <w:sz w:val="22"/>
          <w:szCs w:val="22"/>
          <w:lang w:val="de-DE" w:eastAsia="en-US"/>
        </w:rPr>
        <w:t>gezeigt</w:t>
      </w:r>
      <w:r w:rsidR="005602AA" w:rsidRPr="005602AA">
        <w:rPr>
          <w:rFonts w:ascii="Arial" w:eastAsia="Calibri" w:hAnsi="Arial" w:cs="Arial"/>
          <w:sz w:val="22"/>
          <w:szCs w:val="22"/>
          <w:lang w:val="de-DE" w:eastAsia="en-US"/>
        </w:rPr>
        <w:t xml:space="preserve"> wird. SIGMA Economics e</w:t>
      </w:r>
      <w:r w:rsidR="00C3607D" w:rsidRPr="005602AA">
        <w:rPr>
          <w:rFonts w:ascii="Arial" w:eastAsia="Calibri" w:hAnsi="Arial" w:cs="Arial"/>
          <w:sz w:val="22"/>
          <w:szCs w:val="22"/>
          <w:lang w:val="de-DE" w:eastAsia="en-US"/>
        </w:rPr>
        <w:t>rmöglicht</w:t>
      </w:r>
      <w:r w:rsidR="00C3607D" w:rsidRPr="00C3607D">
        <w:rPr>
          <w:rFonts w:ascii="Arial" w:hAnsi="Arial" w:cs="Arial"/>
          <w:szCs w:val="24"/>
          <w:lang w:val="de-DE"/>
        </w:rPr>
        <w:t xml:space="preserve"> die </w:t>
      </w:r>
      <w:r w:rsidR="00C3607D" w:rsidRPr="005602AA">
        <w:rPr>
          <w:rFonts w:ascii="Arial" w:eastAsia="Calibri" w:hAnsi="Arial" w:cs="Arial"/>
          <w:sz w:val="22"/>
          <w:szCs w:val="22"/>
          <w:lang w:val="de-DE" w:eastAsia="en-US"/>
        </w:rPr>
        <w:t>Berechnung von Bauteilkosten</w:t>
      </w:r>
      <w:r w:rsidR="005602AA">
        <w:rPr>
          <w:rFonts w:ascii="Arial" w:eastAsia="Calibri" w:hAnsi="Arial" w:cs="Arial"/>
          <w:sz w:val="22"/>
          <w:szCs w:val="22"/>
          <w:lang w:val="de-DE" w:eastAsia="en-US"/>
        </w:rPr>
        <w:t>,</w:t>
      </w:r>
      <w:r w:rsidR="00C3607D" w:rsidRPr="005602AA">
        <w:rPr>
          <w:rFonts w:ascii="Arial" w:eastAsia="Calibri" w:hAnsi="Arial" w:cs="Arial"/>
          <w:sz w:val="22"/>
          <w:szCs w:val="22"/>
          <w:lang w:val="de-DE" w:eastAsia="en-US"/>
        </w:rPr>
        <w:t xml:space="preserve"> Änderungskosten</w:t>
      </w:r>
      <w:r w:rsidR="005602AA">
        <w:rPr>
          <w:rFonts w:ascii="Arial" w:eastAsia="Calibri" w:hAnsi="Arial" w:cs="Arial"/>
          <w:sz w:val="22"/>
          <w:szCs w:val="22"/>
          <w:lang w:val="de-DE" w:eastAsia="en-US"/>
        </w:rPr>
        <w:t xml:space="preserve"> und</w:t>
      </w:r>
      <w:r w:rsidR="00C3607D" w:rsidRPr="005602AA">
        <w:rPr>
          <w:rFonts w:ascii="Arial" w:eastAsia="Calibri" w:hAnsi="Arial" w:cs="Arial"/>
          <w:sz w:val="22"/>
          <w:szCs w:val="22"/>
          <w:lang w:val="de-DE" w:eastAsia="en-US"/>
        </w:rPr>
        <w:t xml:space="preserve"> Einsparpotentialen</w:t>
      </w:r>
      <w:r w:rsidR="005602AA">
        <w:rPr>
          <w:rFonts w:ascii="Arial" w:eastAsia="Calibri" w:hAnsi="Arial" w:cs="Arial"/>
          <w:sz w:val="22"/>
          <w:szCs w:val="22"/>
          <w:lang w:val="de-DE" w:eastAsia="en-US"/>
        </w:rPr>
        <w:t>.</w:t>
      </w:r>
    </w:p>
    <w:p w14:paraId="5970D3BD" w14:textId="464A3620" w:rsidR="00AC3566" w:rsidRPr="00037A44" w:rsidRDefault="0087140B" w:rsidP="00197691">
      <w:pPr>
        <w:spacing w:after="200" w:line="400" w:lineRule="atLeast"/>
        <w:rPr>
          <w:rFonts w:ascii="Arial" w:eastAsia="Calibri" w:hAnsi="Arial" w:cs="Arial"/>
          <w:sz w:val="22"/>
          <w:szCs w:val="22"/>
          <w:u w:val="single"/>
          <w:lang w:val="de-DE" w:eastAsia="en-US"/>
        </w:rPr>
      </w:pPr>
      <w:r w:rsidRPr="00593B9F">
        <w:rPr>
          <w:rFonts w:ascii="Arial" w:eastAsia="Calibri" w:hAnsi="Arial" w:cs="Arial"/>
          <w:sz w:val="22"/>
          <w:szCs w:val="22"/>
          <w:lang w:val="de-DE" w:eastAsia="en-US"/>
        </w:rPr>
        <w:t>„</w:t>
      </w:r>
      <w:r w:rsidR="005602AA">
        <w:rPr>
          <w:rFonts w:ascii="Arial" w:eastAsia="Calibri" w:hAnsi="Arial" w:cs="Arial"/>
          <w:sz w:val="22"/>
          <w:szCs w:val="22"/>
          <w:lang w:val="de-DE" w:eastAsia="en-US"/>
        </w:rPr>
        <w:t>Eine sichere Kalkulation entscheidet bereits vor dem Projektstart über den wirtschaftlichen Erfolg eines Bauteils</w:t>
      </w:r>
      <w:r w:rsidRPr="00593B9F">
        <w:rPr>
          <w:rFonts w:ascii="Arial" w:eastAsia="Calibri" w:hAnsi="Arial" w:cs="Arial"/>
          <w:sz w:val="22"/>
          <w:szCs w:val="22"/>
          <w:lang w:val="de-DE" w:eastAsia="en-US"/>
        </w:rPr>
        <w:t>“</w:t>
      </w:r>
      <w:r w:rsidR="00593B9F">
        <w:rPr>
          <w:rFonts w:ascii="Arial" w:eastAsia="Calibri" w:hAnsi="Arial" w:cs="Arial"/>
          <w:sz w:val="22"/>
          <w:szCs w:val="22"/>
          <w:lang w:val="de-DE" w:eastAsia="en-US"/>
        </w:rPr>
        <w:t>,</w:t>
      </w:r>
      <w:r w:rsidRPr="00593B9F">
        <w:rPr>
          <w:rFonts w:ascii="Arial" w:eastAsia="Calibri" w:hAnsi="Arial" w:cs="Arial"/>
          <w:sz w:val="22"/>
          <w:szCs w:val="22"/>
          <w:lang w:val="de-DE" w:eastAsia="en-US"/>
        </w:rPr>
        <w:t xml:space="preserve"> sagt </w:t>
      </w:r>
      <w:r w:rsidR="005602AA">
        <w:rPr>
          <w:rFonts w:ascii="Arial" w:eastAsia="Calibri" w:hAnsi="Arial" w:cs="Arial"/>
          <w:sz w:val="22"/>
          <w:szCs w:val="22"/>
          <w:lang w:val="de-DE" w:eastAsia="en-US"/>
        </w:rPr>
        <w:t xml:space="preserve">Thomas Klein, Geschäftsführer </w:t>
      </w:r>
      <w:r w:rsidRPr="00593B9F">
        <w:rPr>
          <w:rFonts w:ascii="Arial" w:eastAsia="Calibri" w:hAnsi="Arial" w:cs="Arial"/>
          <w:sz w:val="22"/>
          <w:szCs w:val="22"/>
          <w:lang w:val="de-DE" w:eastAsia="en-US"/>
        </w:rPr>
        <w:t xml:space="preserve">von SIGMA. </w:t>
      </w:r>
      <w:r>
        <w:rPr>
          <w:rFonts w:ascii="Arial" w:eastAsia="Calibri" w:hAnsi="Arial" w:cs="Arial"/>
          <w:sz w:val="22"/>
          <w:szCs w:val="22"/>
          <w:lang w:val="de-DE" w:eastAsia="en-US"/>
        </w:rPr>
        <w:t>„</w:t>
      </w:r>
      <w:r w:rsidR="00037A44">
        <w:rPr>
          <w:rFonts w:ascii="Arial" w:eastAsia="Calibri" w:hAnsi="Arial" w:cs="Arial"/>
          <w:sz w:val="22"/>
          <w:szCs w:val="22"/>
          <w:lang w:val="de-DE" w:eastAsia="en-US"/>
        </w:rPr>
        <w:t>Aber das gilt nicht nur für die simulative Auslegung neuer Werkzeuge</w:t>
      </w:r>
      <w:r w:rsidR="00C879CF">
        <w:rPr>
          <w:rFonts w:ascii="Arial" w:eastAsia="Calibri" w:hAnsi="Arial" w:cs="Arial"/>
          <w:sz w:val="22"/>
          <w:szCs w:val="22"/>
          <w:lang w:val="de-DE" w:eastAsia="en-US"/>
        </w:rPr>
        <w:t>,</w:t>
      </w:r>
      <w:r w:rsidR="00037A44">
        <w:rPr>
          <w:rFonts w:ascii="Arial" w:eastAsia="Calibri" w:hAnsi="Arial" w:cs="Arial"/>
          <w:sz w:val="22"/>
          <w:szCs w:val="22"/>
          <w:lang w:val="de-DE" w:eastAsia="en-US"/>
        </w:rPr>
        <w:t xml:space="preserve"> sondern auch </w:t>
      </w:r>
      <w:r w:rsidR="00B55FAF">
        <w:rPr>
          <w:rFonts w:ascii="Arial" w:eastAsia="Calibri" w:hAnsi="Arial" w:cs="Arial"/>
          <w:sz w:val="22"/>
          <w:szCs w:val="22"/>
          <w:lang w:val="de-DE" w:eastAsia="en-US"/>
        </w:rPr>
        <w:t xml:space="preserve">für </w:t>
      </w:r>
      <w:r w:rsidR="00037A44">
        <w:rPr>
          <w:rFonts w:ascii="Arial" w:eastAsia="Calibri" w:hAnsi="Arial" w:cs="Arial"/>
          <w:sz w:val="22"/>
          <w:szCs w:val="22"/>
          <w:lang w:val="de-DE" w:eastAsia="en-US"/>
        </w:rPr>
        <w:t>die verlässliche Kalkulation der Produktionskosten, abhängig von Prozessparametern und Rohstoffen. Wir sind stolz darauf, dass wir Teil</w:t>
      </w:r>
      <w:r w:rsidR="00C879CF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 w:rsidR="00037A44">
        <w:rPr>
          <w:rFonts w:ascii="Arial" w:eastAsia="Calibri" w:hAnsi="Arial" w:cs="Arial"/>
          <w:sz w:val="22"/>
          <w:szCs w:val="22"/>
          <w:lang w:val="de-DE" w:eastAsia="en-US"/>
        </w:rPr>
        <w:t>dieser erfolgreichen Entwicklung sein konnten.</w:t>
      </w:r>
      <w:r w:rsidR="00B2065E">
        <w:rPr>
          <w:rFonts w:ascii="Arial" w:eastAsia="Calibri" w:hAnsi="Arial" w:cs="Arial"/>
          <w:sz w:val="22"/>
          <w:szCs w:val="22"/>
          <w:lang w:val="de-DE" w:eastAsia="en-US"/>
        </w:rPr>
        <w:t>“</w:t>
      </w:r>
    </w:p>
    <w:p w14:paraId="5877EF12" w14:textId="77777777" w:rsidR="00593B9F" w:rsidRPr="00037A44" w:rsidRDefault="00593B9F" w:rsidP="00197691">
      <w:pPr>
        <w:spacing w:after="200" w:line="400" w:lineRule="atLeast"/>
        <w:rPr>
          <w:rFonts w:ascii="Arial" w:eastAsia="Calibri" w:hAnsi="Arial" w:cs="Arial"/>
          <w:sz w:val="22"/>
          <w:szCs w:val="22"/>
          <w:lang w:val="de-DE" w:eastAsia="en-US"/>
        </w:rPr>
      </w:pPr>
    </w:p>
    <w:p w14:paraId="0C1B7795" w14:textId="77777777" w:rsidR="00EB401C" w:rsidRPr="00EB401C" w:rsidRDefault="00EB401C" w:rsidP="00EB401C">
      <w:pPr>
        <w:rPr>
          <w:rFonts w:ascii="Arial" w:hAnsi="Arial" w:cs="Arial"/>
          <w:sz w:val="16"/>
          <w:szCs w:val="16"/>
          <w:lang w:val="de-DE"/>
        </w:rPr>
      </w:pPr>
      <w:r w:rsidRPr="00EB401C">
        <w:rPr>
          <w:rFonts w:ascii="Arial" w:hAnsi="Arial" w:cs="Arial"/>
          <w:sz w:val="16"/>
          <w:szCs w:val="16"/>
          <w:lang w:val="de-DE"/>
        </w:rPr>
        <w:t xml:space="preserve">Seit 1998 treibt SIGMA Engineering GmbH die Verbesserung des Spritzgießprozesses mit seiner Simulationslösung SIGMASOFT® Virtual </w:t>
      </w:r>
      <w:proofErr w:type="spellStart"/>
      <w:r w:rsidRPr="00EB401C">
        <w:rPr>
          <w:rFonts w:ascii="Arial" w:hAnsi="Arial" w:cs="Arial"/>
          <w:sz w:val="16"/>
          <w:szCs w:val="16"/>
          <w:lang w:val="de-DE"/>
        </w:rPr>
        <w:t>Molding</w:t>
      </w:r>
      <w:proofErr w:type="spellEnd"/>
      <w:r w:rsidRPr="00EB401C">
        <w:rPr>
          <w:rFonts w:ascii="Arial" w:hAnsi="Arial" w:cs="Arial"/>
          <w:sz w:val="16"/>
          <w:szCs w:val="16"/>
          <w:lang w:val="de-DE"/>
        </w:rPr>
        <w:t xml:space="preserve"> voran. Diese virtuelle Spritzgießmaschine ermöglicht die Optimierung und Entwicklung von Kunststoffbauteilen und Werkzeugen, sowie die Abbildung der gesamten Prozessführung. Denn die SIGMASOFT® Virtual </w:t>
      </w:r>
      <w:proofErr w:type="spellStart"/>
      <w:r w:rsidRPr="00EB401C">
        <w:rPr>
          <w:rFonts w:ascii="Arial" w:hAnsi="Arial" w:cs="Arial"/>
          <w:sz w:val="16"/>
          <w:szCs w:val="16"/>
          <w:lang w:val="de-DE"/>
        </w:rPr>
        <w:t>Molding</w:t>
      </w:r>
      <w:proofErr w:type="spellEnd"/>
      <w:r w:rsidRPr="00EB401C">
        <w:rPr>
          <w:rFonts w:ascii="Arial" w:hAnsi="Arial" w:cs="Arial"/>
          <w:sz w:val="16"/>
          <w:szCs w:val="16"/>
          <w:lang w:val="de-DE"/>
        </w:rPr>
        <w:t xml:space="preserve"> Technologie kombiniert die 3D-Geometrien des Bauteils mit dem Werkzeug- und </w:t>
      </w:r>
      <w:proofErr w:type="spellStart"/>
      <w:r w:rsidRPr="00EB401C">
        <w:rPr>
          <w:rFonts w:ascii="Arial" w:hAnsi="Arial" w:cs="Arial"/>
          <w:sz w:val="16"/>
          <w:szCs w:val="16"/>
          <w:lang w:val="de-DE"/>
        </w:rPr>
        <w:t>Temperiersystem</w:t>
      </w:r>
      <w:proofErr w:type="spellEnd"/>
      <w:r w:rsidRPr="00EB401C">
        <w:rPr>
          <w:rFonts w:ascii="Arial" w:hAnsi="Arial" w:cs="Arial"/>
          <w:sz w:val="16"/>
          <w:szCs w:val="16"/>
          <w:lang w:val="de-DE"/>
        </w:rPr>
        <w:t xml:space="preserve"> und integriert die Parameter des Produktionsprozesses. So gelingen eine kosteneffiziente, ressourcenschonende Produktion und leistungsfähige Produkte – ab dem ersten Schuss.</w:t>
      </w:r>
    </w:p>
    <w:p w14:paraId="14C75424" w14:textId="77777777" w:rsidR="00EB401C" w:rsidRPr="00EB401C" w:rsidRDefault="00EB401C" w:rsidP="00EB401C">
      <w:pPr>
        <w:tabs>
          <w:tab w:val="left" w:pos="0"/>
        </w:tabs>
        <w:rPr>
          <w:rFonts w:ascii="Arial" w:hAnsi="Arial" w:cs="Arial"/>
          <w:sz w:val="16"/>
          <w:szCs w:val="16"/>
          <w:lang w:val="de-DE"/>
        </w:rPr>
      </w:pPr>
      <w:r w:rsidRPr="00EB401C">
        <w:rPr>
          <w:rFonts w:ascii="Arial" w:hAnsi="Arial" w:cs="Arial"/>
          <w:sz w:val="16"/>
          <w:szCs w:val="16"/>
          <w:lang w:val="de-DE"/>
        </w:rPr>
        <w:t xml:space="preserve">In SIGMASOFT® Virtual </w:t>
      </w:r>
      <w:proofErr w:type="spellStart"/>
      <w:r w:rsidRPr="00EB401C">
        <w:rPr>
          <w:rFonts w:ascii="Arial" w:hAnsi="Arial" w:cs="Arial"/>
          <w:sz w:val="16"/>
          <w:szCs w:val="16"/>
          <w:lang w:val="de-DE"/>
        </w:rPr>
        <w:t>Molding</w:t>
      </w:r>
      <w:proofErr w:type="spellEnd"/>
      <w:r w:rsidRPr="00EB401C">
        <w:rPr>
          <w:rFonts w:ascii="Arial" w:hAnsi="Arial" w:cs="Arial"/>
          <w:sz w:val="16"/>
          <w:szCs w:val="16"/>
          <w:lang w:val="de-DE"/>
        </w:rPr>
        <w:t xml:space="preserve"> sind eine Vielzahl prozessspezifischer Modelle sowie 3D-Simulationstechnologien integriert, die über Jahrzehnte entwickelt und validiert wurden und kontinuierlich optimiert werden. Das SIGMA Solution- und Entwicklungsteam unterstützt die spezifischen Ziele der Kunden mit Anwendungslösungen. Das Softwareunternehmen SIGMA bietet direkten Vertrieb, Anwendungstechnik, Training, Einrichtung und einen Solution Service durch Ingenieure in ganz Europa. </w:t>
      </w:r>
    </w:p>
    <w:p w14:paraId="3DF3A7B8" w14:textId="77777777" w:rsidR="00EB401C" w:rsidRPr="00EB401C" w:rsidRDefault="00EB401C" w:rsidP="00EB401C">
      <w:pPr>
        <w:tabs>
          <w:tab w:val="left" w:pos="0"/>
        </w:tabs>
        <w:rPr>
          <w:rFonts w:ascii="Arial" w:hAnsi="Arial" w:cs="Arial"/>
          <w:sz w:val="16"/>
          <w:szCs w:val="16"/>
          <w:lang w:val="de-DE"/>
        </w:rPr>
      </w:pPr>
      <w:r w:rsidRPr="00EB401C">
        <w:rPr>
          <w:rFonts w:ascii="Arial" w:hAnsi="Arial" w:cs="Arial"/>
          <w:sz w:val="16"/>
          <w:szCs w:val="16"/>
          <w:lang w:val="de-DE"/>
        </w:rPr>
        <w:t xml:space="preserve">Mit Niederlassungen der Schwesterunternehmen in USA, Brasilien, Singapur, China, Indien, Korea und der Türkei, unterstützt SIGMA die Anwender weltweit in einer Vielzahl internationaler Unternehmen und Forschungseinrichtungen mit seiner Virtual </w:t>
      </w:r>
      <w:proofErr w:type="spellStart"/>
      <w:r w:rsidRPr="00EB401C">
        <w:rPr>
          <w:rFonts w:ascii="Arial" w:hAnsi="Arial" w:cs="Arial"/>
          <w:sz w:val="16"/>
          <w:szCs w:val="16"/>
          <w:lang w:val="de-DE"/>
        </w:rPr>
        <w:t>Molding</w:t>
      </w:r>
      <w:proofErr w:type="spellEnd"/>
      <w:r w:rsidRPr="00EB401C">
        <w:rPr>
          <w:rFonts w:ascii="Arial" w:hAnsi="Arial" w:cs="Arial"/>
          <w:sz w:val="16"/>
          <w:szCs w:val="16"/>
          <w:lang w:val="de-DE"/>
        </w:rPr>
        <w:t xml:space="preserve"> Technologie.</w:t>
      </w:r>
    </w:p>
    <w:p w14:paraId="477611FD" w14:textId="77777777" w:rsidR="00EB401C" w:rsidRPr="00D92BD4" w:rsidRDefault="00EB401C" w:rsidP="00EB401C">
      <w:pPr>
        <w:tabs>
          <w:tab w:val="left" w:pos="0"/>
        </w:tabs>
        <w:rPr>
          <w:rFonts w:ascii="Arial" w:hAnsi="Arial" w:cs="Arial"/>
          <w:sz w:val="16"/>
          <w:szCs w:val="16"/>
          <w:lang w:val="de-DE"/>
        </w:rPr>
      </w:pPr>
      <w:r w:rsidRPr="00D92BD4">
        <w:rPr>
          <w:rFonts w:ascii="Arial" w:hAnsi="Arial" w:cs="Arial"/>
          <w:sz w:val="16"/>
          <w:szCs w:val="16"/>
          <w:lang w:val="de-DE"/>
        </w:rPr>
        <w:t>Weitere Infos: sigmasoft.de</w:t>
      </w:r>
    </w:p>
    <w:p w14:paraId="179CF014" w14:textId="77777777" w:rsidR="00CB2EA1" w:rsidRPr="00084094" w:rsidRDefault="00CB2EA1" w:rsidP="002920A5">
      <w:pPr>
        <w:tabs>
          <w:tab w:val="left" w:pos="0"/>
        </w:tabs>
        <w:rPr>
          <w:rFonts w:ascii="Arial" w:hAnsi="Arial" w:cs="Arial"/>
          <w:sz w:val="16"/>
          <w:szCs w:val="16"/>
          <w:lang w:val="de-DE"/>
        </w:rPr>
      </w:pPr>
    </w:p>
    <w:p w14:paraId="7AB2E895" w14:textId="77777777" w:rsidR="00CB2EA1" w:rsidRPr="00084094" w:rsidRDefault="00CB2EA1" w:rsidP="00CB2EA1">
      <w:pPr>
        <w:tabs>
          <w:tab w:val="left" w:pos="0"/>
        </w:tabs>
        <w:rPr>
          <w:rFonts w:ascii="Arial" w:hAnsi="Arial" w:cs="Arial"/>
          <w:sz w:val="16"/>
          <w:szCs w:val="16"/>
          <w:lang w:val="de-DE"/>
        </w:rPr>
      </w:pPr>
    </w:p>
    <w:p w14:paraId="3C919A9C" w14:textId="77777777" w:rsidR="00CB2EA1" w:rsidRPr="00084094" w:rsidRDefault="00CB2EA1" w:rsidP="00CB2EA1">
      <w:pPr>
        <w:tabs>
          <w:tab w:val="left" w:pos="0"/>
        </w:tabs>
        <w:rPr>
          <w:rFonts w:ascii="Arial" w:hAnsi="Arial" w:cs="Arial"/>
          <w:sz w:val="16"/>
          <w:szCs w:val="16"/>
          <w:lang w:val="de-DE"/>
        </w:rPr>
      </w:pPr>
    </w:p>
    <w:p w14:paraId="38E51D87" w14:textId="77777777" w:rsidR="00CB2EA1" w:rsidRPr="00084094" w:rsidRDefault="00CB2EA1" w:rsidP="00CB2EA1">
      <w:pPr>
        <w:spacing w:line="0" w:lineRule="atLeast"/>
        <w:jc w:val="left"/>
        <w:rPr>
          <w:rFonts w:ascii="Arial" w:hAnsi="Arial" w:cs="Arial"/>
          <w:sz w:val="16"/>
          <w:szCs w:val="16"/>
          <w:lang w:val="de-DE"/>
        </w:rPr>
      </w:pPr>
    </w:p>
    <w:p w14:paraId="48AA8920" w14:textId="77777777" w:rsidR="00CB2EA1" w:rsidRPr="00787D6C" w:rsidRDefault="00CB2EA1" w:rsidP="00CB2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20"/>
          <w:tab w:val="right" w:pos="9000"/>
        </w:tabs>
        <w:jc w:val="center"/>
        <w:rPr>
          <w:rFonts w:ascii="Arial" w:eastAsia="Calibri" w:hAnsi="Arial" w:cs="Arial"/>
          <w:sz w:val="22"/>
          <w:szCs w:val="22"/>
          <w:lang w:val="de-DE" w:eastAsia="en-US"/>
        </w:rPr>
      </w:pPr>
      <w:r w:rsidRPr="00084094">
        <w:rPr>
          <w:rFonts w:ascii="Arial" w:eastAsia="Calibri" w:hAnsi="Arial" w:cs="Arial"/>
          <w:sz w:val="22"/>
          <w:szCs w:val="22"/>
          <w:lang w:val="de-DE" w:eastAsia="en-US"/>
        </w:rPr>
        <w:t xml:space="preserve">Diese Presseinformation ist zum Download im </w:t>
      </w:r>
      <w:proofErr w:type="spellStart"/>
      <w:r w:rsidRPr="00084094">
        <w:rPr>
          <w:rFonts w:ascii="Arial" w:eastAsia="Calibri" w:hAnsi="Arial" w:cs="Arial"/>
          <w:sz w:val="22"/>
          <w:szCs w:val="22"/>
          <w:lang w:val="de-DE" w:eastAsia="en-US"/>
        </w:rPr>
        <w:t>pdf-Format</w:t>
      </w:r>
      <w:proofErr w:type="spellEnd"/>
      <w:r w:rsidRPr="00084094">
        <w:rPr>
          <w:rFonts w:ascii="Arial" w:eastAsia="Calibri" w:hAnsi="Arial" w:cs="Arial"/>
          <w:sz w:val="22"/>
          <w:szCs w:val="22"/>
          <w:lang w:val="de-DE" w:eastAsia="en-US"/>
        </w:rPr>
        <w:t xml:space="preserve"> unter folgendem Link verfügbar: </w:t>
      </w:r>
      <w:hyperlink r:id="rId11" w:history="1">
        <w:r w:rsidR="00787D6C" w:rsidRPr="00B820B1">
          <w:rPr>
            <w:rStyle w:val="Hyperlink"/>
            <w:rFonts w:ascii="Arial" w:hAnsi="Arial" w:cs="Arial"/>
            <w:sz w:val="22"/>
            <w:szCs w:val="22"/>
            <w:lang w:val="de-DE"/>
          </w:rPr>
          <w:t>https://www.sigmasoft.de/de/presse/</w:t>
        </w:r>
      </w:hyperlink>
    </w:p>
    <w:sectPr w:rsidR="00CB2EA1" w:rsidRPr="00787D6C" w:rsidSect="000F38D4">
      <w:headerReference w:type="default" r:id="rId12"/>
      <w:footerReference w:type="default" r:id="rId13"/>
      <w:pgSz w:w="11906" w:h="16838"/>
      <w:pgMar w:top="1417" w:right="1417" w:bottom="1134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EA8A" w14:textId="77777777" w:rsidR="00932F53" w:rsidRDefault="00932F53" w:rsidP="000F38D4">
      <w:r>
        <w:separator/>
      </w:r>
    </w:p>
  </w:endnote>
  <w:endnote w:type="continuationSeparator" w:id="0">
    <w:p w14:paraId="794D9539" w14:textId="77777777" w:rsidR="00932F53" w:rsidRDefault="00932F53" w:rsidP="000F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A7FD" w14:textId="77777777" w:rsidR="00396B32" w:rsidRPr="000F38D4" w:rsidRDefault="00396B32" w:rsidP="00396B32">
    <w:pPr>
      <w:pStyle w:val="Fuzeile"/>
      <w:jc w:val="center"/>
      <w:rPr>
        <w:rFonts w:ascii="Arial" w:hAnsi="Arial" w:cs="Arial"/>
        <w:sz w:val="20"/>
      </w:rPr>
    </w:pPr>
  </w:p>
  <w:p w14:paraId="780E6142" w14:textId="77777777" w:rsidR="00396B32" w:rsidRPr="00F46275" w:rsidRDefault="00F46275" w:rsidP="00396B32">
    <w:pPr>
      <w:pStyle w:val="Fuzeile"/>
      <w:jc w:val="center"/>
      <w:rPr>
        <w:rFonts w:ascii="Arial" w:hAnsi="Arial" w:cs="Arial"/>
        <w:sz w:val="20"/>
        <w:lang w:val="de-DE"/>
      </w:rPr>
    </w:pPr>
    <w:r w:rsidRPr="00F46275">
      <w:rPr>
        <w:rFonts w:ascii="Arial" w:hAnsi="Arial" w:cs="Arial"/>
        <w:sz w:val="20"/>
        <w:lang w:val="de-DE"/>
      </w:rPr>
      <w:t>PRESSEMITTEILUNG</w:t>
    </w:r>
    <w:r w:rsidR="00396B32" w:rsidRPr="00F46275">
      <w:rPr>
        <w:rFonts w:ascii="Arial" w:hAnsi="Arial" w:cs="Arial"/>
        <w:sz w:val="20"/>
        <w:lang w:val="de-DE"/>
      </w:rPr>
      <w:t xml:space="preserve">- SIGMA Engineering GmbH - </w:t>
    </w:r>
    <w:r w:rsidRPr="00F46275">
      <w:rPr>
        <w:rFonts w:ascii="Arial" w:hAnsi="Arial" w:cs="Arial"/>
        <w:sz w:val="20"/>
        <w:lang w:val="de-DE"/>
      </w:rPr>
      <w:t>Seite</w:t>
    </w:r>
    <w:r w:rsidR="00396B32" w:rsidRPr="00F46275">
      <w:rPr>
        <w:rFonts w:ascii="Arial" w:hAnsi="Arial" w:cs="Arial"/>
        <w:sz w:val="20"/>
        <w:lang w:val="de-DE"/>
      </w:rPr>
      <w:t xml:space="preserve"> </w:t>
    </w:r>
    <w:r w:rsidR="00396B32" w:rsidRPr="000F38D4">
      <w:rPr>
        <w:rFonts w:ascii="Arial" w:hAnsi="Arial" w:cs="Arial"/>
        <w:sz w:val="20"/>
      </w:rPr>
      <w:fldChar w:fldCharType="begin"/>
    </w:r>
    <w:r w:rsidR="00396B32" w:rsidRPr="00F46275">
      <w:rPr>
        <w:rFonts w:ascii="Arial" w:hAnsi="Arial" w:cs="Arial"/>
        <w:sz w:val="20"/>
        <w:lang w:val="de-DE"/>
      </w:rPr>
      <w:instrText>PAGE   \* MERGEFORMAT</w:instrText>
    </w:r>
    <w:r w:rsidR="00396B32" w:rsidRPr="000F38D4">
      <w:rPr>
        <w:rFonts w:ascii="Arial" w:hAnsi="Arial" w:cs="Arial"/>
        <w:sz w:val="20"/>
      </w:rPr>
      <w:fldChar w:fldCharType="separate"/>
    </w:r>
    <w:r w:rsidR="00581D60">
      <w:rPr>
        <w:rFonts w:ascii="Arial" w:hAnsi="Arial" w:cs="Arial"/>
        <w:noProof/>
        <w:sz w:val="20"/>
        <w:lang w:val="de-DE"/>
      </w:rPr>
      <w:t>3</w:t>
    </w:r>
    <w:r w:rsidR="00396B32" w:rsidRPr="000F38D4">
      <w:rPr>
        <w:rFonts w:ascii="Arial" w:hAnsi="Arial" w:cs="Arial"/>
        <w:sz w:val="20"/>
      </w:rPr>
      <w:fldChar w:fldCharType="end"/>
    </w:r>
    <w:r w:rsidRPr="00F46275">
      <w:rPr>
        <w:rFonts w:ascii="Arial" w:hAnsi="Arial" w:cs="Arial"/>
        <w:sz w:val="20"/>
        <w:lang w:val="de-DE"/>
      </w:rPr>
      <w:t xml:space="preserve"> von</w:t>
    </w:r>
    <w:r w:rsidR="00396B32" w:rsidRPr="00F46275">
      <w:rPr>
        <w:rFonts w:ascii="Arial" w:hAnsi="Arial" w:cs="Arial"/>
        <w:sz w:val="20"/>
        <w:lang w:val="de-DE"/>
      </w:rPr>
      <w:t xml:space="preserve"> </w:t>
    </w:r>
    <w:r w:rsidR="00DB3F8A">
      <w:rPr>
        <w:rFonts w:ascii="Arial" w:hAnsi="Arial" w:cs="Arial"/>
        <w:sz w:val="20"/>
        <w:lang w:val="de-DE"/>
      </w:rPr>
      <w:t>3</w:t>
    </w:r>
  </w:p>
  <w:p w14:paraId="5AB624B3" w14:textId="77777777" w:rsidR="00396B32" w:rsidRPr="00F46275" w:rsidRDefault="00396B32" w:rsidP="00396B32">
    <w:pPr>
      <w:pStyle w:val="Fuzeile"/>
      <w:jc w:val="center"/>
      <w:rPr>
        <w:rFonts w:ascii="Arial" w:hAnsi="Arial" w:cs="Arial"/>
        <w:sz w:val="20"/>
        <w:lang w:val="de-DE"/>
      </w:rPr>
    </w:pPr>
  </w:p>
  <w:p w14:paraId="18AACD75" w14:textId="77777777" w:rsidR="00396B32" w:rsidRPr="00F46275" w:rsidRDefault="00396B32" w:rsidP="00396B32">
    <w:pPr>
      <w:pStyle w:val="Fuzeile"/>
      <w:rPr>
        <w:lang w:val="de-DE"/>
      </w:rPr>
    </w:pPr>
  </w:p>
  <w:p w14:paraId="6B98C097" w14:textId="77777777" w:rsidR="00151C04" w:rsidRPr="00F46275" w:rsidRDefault="00151C04" w:rsidP="00396B3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5934" w14:textId="77777777" w:rsidR="00932F53" w:rsidRDefault="00932F53" w:rsidP="000F38D4">
      <w:r>
        <w:separator/>
      </w:r>
    </w:p>
  </w:footnote>
  <w:footnote w:type="continuationSeparator" w:id="0">
    <w:p w14:paraId="78AB6898" w14:textId="77777777" w:rsidR="00932F53" w:rsidRDefault="00932F53" w:rsidP="000F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5C57" w14:textId="77777777" w:rsidR="00151C04" w:rsidRDefault="00151C04">
    <w:pPr>
      <w:pStyle w:val="Kopfzeile"/>
      <w:rPr>
        <w:rFonts w:ascii="Arial" w:hAnsi="Arial" w:cs="Arial"/>
        <w:b/>
        <w:szCs w:val="24"/>
        <w:lang w:val="de-DE"/>
      </w:rPr>
    </w:pPr>
  </w:p>
  <w:p w14:paraId="001C43E9" w14:textId="77777777" w:rsidR="00151C04" w:rsidRDefault="005F650D">
    <w:pPr>
      <w:pStyle w:val="Kopfzeile"/>
      <w:rPr>
        <w:rFonts w:ascii="Arial" w:hAnsi="Arial" w:cs="Arial"/>
        <w:b/>
        <w:szCs w:val="24"/>
        <w:lang w:val="de-DE"/>
      </w:rPr>
    </w:pPr>
    <w:r>
      <w:rPr>
        <w:rFonts w:ascii="Arial" w:hAnsi="Arial" w:cs="Arial"/>
        <w:b/>
        <w:noProof/>
        <w:szCs w:val="24"/>
        <w:lang w:val="de-DE" w:eastAsia="de-DE"/>
      </w:rPr>
      <w:drawing>
        <wp:inline distT="0" distB="0" distL="0" distR="0" wp14:anchorId="2BA54BCE" wp14:editId="7F59DCB2">
          <wp:extent cx="2108045" cy="438150"/>
          <wp:effectExtent l="0" t="0" r="6985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masoft_VirtualMold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0804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5EE00" w14:textId="77777777" w:rsidR="00151C04" w:rsidRDefault="00151C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4225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27DD"/>
    <w:multiLevelType w:val="hybridMultilevel"/>
    <w:tmpl w:val="FC645278"/>
    <w:lvl w:ilvl="0" w:tplc="91F036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90687"/>
    <w:multiLevelType w:val="hybridMultilevel"/>
    <w:tmpl w:val="A9722A44"/>
    <w:lvl w:ilvl="0" w:tplc="29CE26F4">
      <w:start w:val="199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56FAF"/>
    <w:multiLevelType w:val="hybridMultilevel"/>
    <w:tmpl w:val="C48E105A"/>
    <w:lvl w:ilvl="0" w:tplc="2DE283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F30D1"/>
    <w:multiLevelType w:val="hybridMultilevel"/>
    <w:tmpl w:val="6520032A"/>
    <w:lvl w:ilvl="0" w:tplc="22DEED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C281B"/>
    <w:multiLevelType w:val="hybridMultilevel"/>
    <w:tmpl w:val="601A6478"/>
    <w:lvl w:ilvl="0" w:tplc="C25A88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B51B2"/>
    <w:multiLevelType w:val="hybridMultilevel"/>
    <w:tmpl w:val="54328D1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832BD"/>
    <w:multiLevelType w:val="hybridMultilevel"/>
    <w:tmpl w:val="51EAD22C"/>
    <w:lvl w:ilvl="0" w:tplc="2DE283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07F91"/>
    <w:multiLevelType w:val="hybridMultilevel"/>
    <w:tmpl w:val="C5A4B300"/>
    <w:lvl w:ilvl="0" w:tplc="03AC52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26"/>
    <w:rsid w:val="00000D2B"/>
    <w:rsid w:val="000045E4"/>
    <w:rsid w:val="00005AF3"/>
    <w:rsid w:val="00006364"/>
    <w:rsid w:val="00006CCD"/>
    <w:rsid w:val="00006F8F"/>
    <w:rsid w:val="00011726"/>
    <w:rsid w:val="000119C7"/>
    <w:rsid w:val="00012449"/>
    <w:rsid w:val="0001370D"/>
    <w:rsid w:val="000169BC"/>
    <w:rsid w:val="0002195D"/>
    <w:rsid w:val="00024288"/>
    <w:rsid w:val="00024728"/>
    <w:rsid w:val="000257C2"/>
    <w:rsid w:val="00025CDA"/>
    <w:rsid w:val="00025EB7"/>
    <w:rsid w:val="00025ECC"/>
    <w:rsid w:val="00027373"/>
    <w:rsid w:val="00027739"/>
    <w:rsid w:val="000304B1"/>
    <w:rsid w:val="000317B8"/>
    <w:rsid w:val="00032080"/>
    <w:rsid w:val="00032298"/>
    <w:rsid w:val="00034AE0"/>
    <w:rsid w:val="000361BF"/>
    <w:rsid w:val="00036A7F"/>
    <w:rsid w:val="00037804"/>
    <w:rsid w:val="00037A44"/>
    <w:rsid w:val="00042CD5"/>
    <w:rsid w:val="00044132"/>
    <w:rsid w:val="000441FC"/>
    <w:rsid w:val="00045014"/>
    <w:rsid w:val="00047C71"/>
    <w:rsid w:val="00047E53"/>
    <w:rsid w:val="00050445"/>
    <w:rsid w:val="00051FE7"/>
    <w:rsid w:val="000522DE"/>
    <w:rsid w:val="00052AED"/>
    <w:rsid w:val="000552B8"/>
    <w:rsid w:val="000561FC"/>
    <w:rsid w:val="00060C38"/>
    <w:rsid w:val="00061550"/>
    <w:rsid w:val="000617D1"/>
    <w:rsid w:val="00067DEB"/>
    <w:rsid w:val="00067E31"/>
    <w:rsid w:val="00070564"/>
    <w:rsid w:val="00071611"/>
    <w:rsid w:val="00072056"/>
    <w:rsid w:val="00076504"/>
    <w:rsid w:val="0008095D"/>
    <w:rsid w:val="00080D66"/>
    <w:rsid w:val="00080E3A"/>
    <w:rsid w:val="00081BC7"/>
    <w:rsid w:val="00084094"/>
    <w:rsid w:val="00086F88"/>
    <w:rsid w:val="00087E8A"/>
    <w:rsid w:val="000910CC"/>
    <w:rsid w:val="000914F1"/>
    <w:rsid w:val="00091EA1"/>
    <w:rsid w:val="000929FE"/>
    <w:rsid w:val="00092E91"/>
    <w:rsid w:val="000936D0"/>
    <w:rsid w:val="00096448"/>
    <w:rsid w:val="00096CC8"/>
    <w:rsid w:val="000A01B9"/>
    <w:rsid w:val="000A38B1"/>
    <w:rsid w:val="000A466F"/>
    <w:rsid w:val="000A4944"/>
    <w:rsid w:val="000A57DB"/>
    <w:rsid w:val="000A709A"/>
    <w:rsid w:val="000B0550"/>
    <w:rsid w:val="000B0960"/>
    <w:rsid w:val="000B2965"/>
    <w:rsid w:val="000B356C"/>
    <w:rsid w:val="000B3B8F"/>
    <w:rsid w:val="000B511E"/>
    <w:rsid w:val="000B55CA"/>
    <w:rsid w:val="000B7DC0"/>
    <w:rsid w:val="000C1AA1"/>
    <w:rsid w:val="000C1FD4"/>
    <w:rsid w:val="000C3392"/>
    <w:rsid w:val="000C5989"/>
    <w:rsid w:val="000C6F9C"/>
    <w:rsid w:val="000C7A4E"/>
    <w:rsid w:val="000D0D78"/>
    <w:rsid w:val="000D3310"/>
    <w:rsid w:val="000D58DB"/>
    <w:rsid w:val="000D6618"/>
    <w:rsid w:val="000D6E7D"/>
    <w:rsid w:val="000E0B22"/>
    <w:rsid w:val="000E3FDB"/>
    <w:rsid w:val="000E6F7C"/>
    <w:rsid w:val="000F38D4"/>
    <w:rsid w:val="000F3AA8"/>
    <w:rsid w:val="000F3AC1"/>
    <w:rsid w:val="000F416A"/>
    <w:rsid w:val="000F4A36"/>
    <w:rsid w:val="000F5D4E"/>
    <w:rsid w:val="000F614F"/>
    <w:rsid w:val="000F7272"/>
    <w:rsid w:val="000F7320"/>
    <w:rsid w:val="00100181"/>
    <w:rsid w:val="00100DE6"/>
    <w:rsid w:val="00104534"/>
    <w:rsid w:val="00105D91"/>
    <w:rsid w:val="0010647A"/>
    <w:rsid w:val="00107111"/>
    <w:rsid w:val="0010798E"/>
    <w:rsid w:val="00107C13"/>
    <w:rsid w:val="0011052F"/>
    <w:rsid w:val="00110955"/>
    <w:rsid w:val="00117771"/>
    <w:rsid w:val="00117C15"/>
    <w:rsid w:val="00122566"/>
    <w:rsid w:val="00126109"/>
    <w:rsid w:val="001278ED"/>
    <w:rsid w:val="00132219"/>
    <w:rsid w:val="001341BA"/>
    <w:rsid w:val="0013434D"/>
    <w:rsid w:val="00135B84"/>
    <w:rsid w:val="00136D6A"/>
    <w:rsid w:val="00136EE6"/>
    <w:rsid w:val="00140B5E"/>
    <w:rsid w:val="0014186F"/>
    <w:rsid w:val="001420EB"/>
    <w:rsid w:val="001447AB"/>
    <w:rsid w:val="001506C4"/>
    <w:rsid w:val="00151C04"/>
    <w:rsid w:val="00151DB4"/>
    <w:rsid w:val="00151DCC"/>
    <w:rsid w:val="0015270C"/>
    <w:rsid w:val="00155515"/>
    <w:rsid w:val="0016095A"/>
    <w:rsid w:val="00162A76"/>
    <w:rsid w:val="00164DFB"/>
    <w:rsid w:val="001656EA"/>
    <w:rsid w:val="00167D2C"/>
    <w:rsid w:val="00171A89"/>
    <w:rsid w:val="00174822"/>
    <w:rsid w:val="001758E1"/>
    <w:rsid w:val="00177C6C"/>
    <w:rsid w:val="00181922"/>
    <w:rsid w:val="00183C22"/>
    <w:rsid w:val="0018507F"/>
    <w:rsid w:val="00186F4E"/>
    <w:rsid w:val="00187DF8"/>
    <w:rsid w:val="001920B7"/>
    <w:rsid w:val="001930FB"/>
    <w:rsid w:val="001941CA"/>
    <w:rsid w:val="00194D45"/>
    <w:rsid w:val="00195449"/>
    <w:rsid w:val="00195BA9"/>
    <w:rsid w:val="001974C9"/>
    <w:rsid w:val="00197691"/>
    <w:rsid w:val="001A23FE"/>
    <w:rsid w:val="001A65E0"/>
    <w:rsid w:val="001A78E7"/>
    <w:rsid w:val="001B182F"/>
    <w:rsid w:val="001B484D"/>
    <w:rsid w:val="001B4A05"/>
    <w:rsid w:val="001B5783"/>
    <w:rsid w:val="001B5A21"/>
    <w:rsid w:val="001B6057"/>
    <w:rsid w:val="001C045A"/>
    <w:rsid w:val="001C29C6"/>
    <w:rsid w:val="001C326F"/>
    <w:rsid w:val="001C771F"/>
    <w:rsid w:val="001C77EF"/>
    <w:rsid w:val="001C7ACB"/>
    <w:rsid w:val="001D270E"/>
    <w:rsid w:val="001D5C75"/>
    <w:rsid w:val="001D6CD9"/>
    <w:rsid w:val="001E07EF"/>
    <w:rsid w:val="001E1E18"/>
    <w:rsid w:val="001E37C4"/>
    <w:rsid w:val="001E3CEF"/>
    <w:rsid w:val="001E5FFC"/>
    <w:rsid w:val="001E6927"/>
    <w:rsid w:val="001F2ADB"/>
    <w:rsid w:val="001F4599"/>
    <w:rsid w:val="001F58EA"/>
    <w:rsid w:val="00200D8A"/>
    <w:rsid w:val="0020172E"/>
    <w:rsid w:val="00201BCF"/>
    <w:rsid w:val="00202A00"/>
    <w:rsid w:val="00204AA5"/>
    <w:rsid w:val="00206136"/>
    <w:rsid w:val="002072AC"/>
    <w:rsid w:val="00207A7D"/>
    <w:rsid w:val="00212C06"/>
    <w:rsid w:val="002166F7"/>
    <w:rsid w:val="00216B69"/>
    <w:rsid w:val="00221749"/>
    <w:rsid w:val="00225A45"/>
    <w:rsid w:val="00226A81"/>
    <w:rsid w:val="00226E7C"/>
    <w:rsid w:val="00227A2B"/>
    <w:rsid w:val="00232D9E"/>
    <w:rsid w:val="002350E8"/>
    <w:rsid w:val="00235426"/>
    <w:rsid w:val="002378FE"/>
    <w:rsid w:val="00243458"/>
    <w:rsid w:val="00244010"/>
    <w:rsid w:val="00246335"/>
    <w:rsid w:val="00247B14"/>
    <w:rsid w:val="002507A9"/>
    <w:rsid w:val="002514CF"/>
    <w:rsid w:val="00260BB4"/>
    <w:rsid w:val="00260E01"/>
    <w:rsid w:val="002621BD"/>
    <w:rsid w:val="002658EC"/>
    <w:rsid w:val="00265CA0"/>
    <w:rsid w:val="00271889"/>
    <w:rsid w:val="00274BAB"/>
    <w:rsid w:val="00274BD2"/>
    <w:rsid w:val="002763C1"/>
    <w:rsid w:val="00281131"/>
    <w:rsid w:val="00281D56"/>
    <w:rsid w:val="0028378C"/>
    <w:rsid w:val="00285649"/>
    <w:rsid w:val="0028564B"/>
    <w:rsid w:val="002858AD"/>
    <w:rsid w:val="0028610B"/>
    <w:rsid w:val="00286335"/>
    <w:rsid w:val="00290493"/>
    <w:rsid w:val="002920A5"/>
    <w:rsid w:val="00292C55"/>
    <w:rsid w:val="00292E08"/>
    <w:rsid w:val="002936A1"/>
    <w:rsid w:val="0029484D"/>
    <w:rsid w:val="00297418"/>
    <w:rsid w:val="002A180C"/>
    <w:rsid w:val="002A266C"/>
    <w:rsid w:val="002A272B"/>
    <w:rsid w:val="002A298B"/>
    <w:rsid w:val="002A3193"/>
    <w:rsid w:val="002A381F"/>
    <w:rsid w:val="002A3CA5"/>
    <w:rsid w:val="002A740B"/>
    <w:rsid w:val="002A7E23"/>
    <w:rsid w:val="002B09A0"/>
    <w:rsid w:val="002B595A"/>
    <w:rsid w:val="002B5B26"/>
    <w:rsid w:val="002C0541"/>
    <w:rsid w:val="002C06D4"/>
    <w:rsid w:val="002C172C"/>
    <w:rsid w:val="002C1B3F"/>
    <w:rsid w:val="002C2EEC"/>
    <w:rsid w:val="002C2FAB"/>
    <w:rsid w:val="002C3311"/>
    <w:rsid w:val="002D27AA"/>
    <w:rsid w:val="002D35C1"/>
    <w:rsid w:val="002D4EB6"/>
    <w:rsid w:val="002D57C8"/>
    <w:rsid w:val="002D58B0"/>
    <w:rsid w:val="002E2FB3"/>
    <w:rsid w:val="002E3248"/>
    <w:rsid w:val="002E43AD"/>
    <w:rsid w:val="002E4CB1"/>
    <w:rsid w:val="002E6FEE"/>
    <w:rsid w:val="002F40C4"/>
    <w:rsid w:val="002F6DBE"/>
    <w:rsid w:val="002F6FC1"/>
    <w:rsid w:val="002F7255"/>
    <w:rsid w:val="0030058E"/>
    <w:rsid w:val="0030234A"/>
    <w:rsid w:val="003024F8"/>
    <w:rsid w:val="003032E2"/>
    <w:rsid w:val="00303917"/>
    <w:rsid w:val="00303A76"/>
    <w:rsid w:val="0030475B"/>
    <w:rsid w:val="003054F3"/>
    <w:rsid w:val="00305B58"/>
    <w:rsid w:val="00311ED2"/>
    <w:rsid w:val="00314C09"/>
    <w:rsid w:val="00314C98"/>
    <w:rsid w:val="00316D48"/>
    <w:rsid w:val="00317683"/>
    <w:rsid w:val="003220E9"/>
    <w:rsid w:val="0032638F"/>
    <w:rsid w:val="00331566"/>
    <w:rsid w:val="00337EAB"/>
    <w:rsid w:val="003441AE"/>
    <w:rsid w:val="003456AB"/>
    <w:rsid w:val="00345862"/>
    <w:rsid w:val="00345882"/>
    <w:rsid w:val="00347773"/>
    <w:rsid w:val="003504FE"/>
    <w:rsid w:val="00351CC0"/>
    <w:rsid w:val="00357126"/>
    <w:rsid w:val="00360E28"/>
    <w:rsid w:val="00361A5B"/>
    <w:rsid w:val="00361FDE"/>
    <w:rsid w:val="003628F4"/>
    <w:rsid w:val="00363558"/>
    <w:rsid w:val="003651D4"/>
    <w:rsid w:val="00365776"/>
    <w:rsid w:val="003660A0"/>
    <w:rsid w:val="003665B4"/>
    <w:rsid w:val="0036783C"/>
    <w:rsid w:val="003712D1"/>
    <w:rsid w:val="0037197C"/>
    <w:rsid w:val="003729B1"/>
    <w:rsid w:val="00377A41"/>
    <w:rsid w:val="00383716"/>
    <w:rsid w:val="00384B61"/>
    <w:rsid w:val="00392678"/>
    <w:rsid w:val="003936FE"/>
    <w:rsid w:val="0039412C"/>
    <w:rsid w:val="003942E0"/>
    <w:rsid w:val="00395D06"/>
    <w:rsid w:val="00396B32"/>
    <w:rsid w:val="003A0D96"/>
    <w:rsid w:val="003A6C8E"/>
    <w:rsid w:val="003A7733"/>
    <w:rsid w:val="003B4794"/>
    <w:rsid w:val="003B610B"/>
    <w:rsid w:val="003B6D63"/>
    <w:rsid w:val="003C1DEE"/>
    <w:rsid w:val="003C3581"/>
    <w:rsid w:val="003D25D2"/>
    <w:rsid w:val="003D6283"/>
    <w:rsid w:val="003D6505"/>
    <w:rsid w:val="003E4C1D"/>
    <w:rsid w:val="003E785C"/>
    <w:rsid w:val="003F2C32"/>
    <w:rsid w:val="003F446D"/>
    <w:rsid w:val="003F4A66"/>
    <w:rsid w:val="003F6181"/>
    <w:rsid w:val="003F7A0C"/>
    <w:rsid w:val="00403161"/>
    <w:rsid w:val="00404E9F"/>
    <w:rsid w:val="00414357"/>
    <w:rsid w:val="004150C2"/>
    <w:rsid w:val="00421996"/>
    <w:rsid w:val="004238F5"/>
    <w:rsid w:val="0042535D"/>
    <w:rsid w:val="00425948"/>
    <w:rsid w:val="00426948"/>
    <w:rsid w:val="004276AE"/>
    <w:rsid w:val="00427E23"/>
    <w:rsid w:val="0043317D"/>
    <w:rsid w:val="00434D8A"/>
    <w:rsid w:val="0043718C"/>
    <w:rsid w:val="00440A9F"/>
    <w:rsid w:val="00442316"/>
    <w:rsid w:val="004434F8"/>
    <w:rsid w:val="004503B0"/>
    <w:rsid w:val="00450CB9"/>
    <w:rsid w:val="004515D3"/>
    <w:rsid w:val="00455ED6"/>
    <w:rsid w:val="00456654"/>
    <w:rsid w:val="0046196D"/>
    <w:rsid w:val="00466743"/>
    <w:rsid w:val="0047412E"/>
    <w:rsid w:val="0047490D"/>
    <w:rsid w:val="00475F55"/>
    <w:rsid w:val="004763E0"/>
    <w:rsid w:val="00476924"/>
    <w:rsid w:val="0048211C"/>
    <w:rsid w:val="00484048"/>
    <w:rsid w:val="00484C07"/>
    <w:rsid w:val="00490DE0"/>
    <w:rsid w:val="00492564"/>
    <w:rsid w:val="00495641"/>
    <w:rsid w:val="00496A22"/>
    <w:rsid w:val="00497475"/>
    <w:rsid w:val="004A346D"/>
    <w:rsid w:val="004A6631"/>
    <w:rsid w:val="004B0569"/>
    <w:rsid w:val="004B13CB"/>
    <w:rsid w:val="004B582F"/>
    <w:rsid w:val="004B6643"/>
    <w:rsid w:val="004B7E60"/>
    <w:rsid w:val="004C0043"/>
    <w:rsid w:val="004C1203"/>
    <w:rsid w:val="004C15FD"/>
    <w:rsid w:val="004C34A4"/>
    <w:rsid w:val="004C34D2"/>
    <w:rsid w:val="004C4052"/>
    <w:rsid w:val="004D1000"/>
    <w:rsid w:val="004D1661"/>
    <w:rsid w:val="004D2326"/>
    <w:rsid w:val="004D438C"/>
    <w:rsid w:val="004D4967"/>
    <w:rsid w:val="004D4F7B"/>
    <w:rsid w:val="004D6CC2"/>
    <w:rsid w:val="004D79A6"/>
    <w:rsid w:val="004E232B"/>
    <w:rsid w:val="004E3A77"/>
    <w:rsid w:val="004E71C5"/>
    <w:rsid w:val="004E755A"/>
    <w:rsid w:val="004E7933"/>
    <w:rsid w:val="004F0C33"/>
    <w:rsid w:val="004F2BF7"/>
    <w:rsid w:val="004F384C"/>
    <w:rsid w:val="004F3C09"/>
    <w:rsid w:val="005016CD"/>
    <w:rsid w:val="00502C3A"/>
    <w:rsid w:val="00505F27"/>
    <w:rsid w:val="00506083"/>
    <w:rsid w:val="00506AAA"/>
    <w:rsid w:val="00507348"/>
    <w:rsid w:val="0051097A"/>
    <w:rsid w:val="00510FCB"/>
    <w:rsid w:val="005113B5"/>
    <w:rsid w:val="005129BA"/>
    <w:rsid w:val="00513ED3"/>
    <w:rsid w:val="00514825"/>
    <w:rsid w:val="005172F1"/>
    <w:rsid w:val="005174BF"/>
    <w:rsid w:val="0052097A"/>
    <w:rsid w:val="00522459"/>
    <w:rsid w:val="00524B2F"/>
    <w:rsid w:val="00524E6E"/>
    <w:rsid w:val="00525E95"/>
    <w:rsid w:val="005269ED"/>
    <w:rsid w:val="00526EA1"/>
    <w:rsid w:val="00527FBC"/>
    <w:rsid w:val="005305AA"/>
    <w:rsid w:val="00530776"/>
    <w:rsid w:val="00530D1F"/>
    <w:rsid w:val="005311D4"/>
    <w:rsid w:val="005329A0"/>
    <w:rsid w:val="00535D96"/>
    <w:rsid w:val="00536063"/>
    <w:rsid w:val="00536076"/>
    <w:rsid w:val="00537178"/>
    <w:rsid w:val="00543041"/>
    <w:rsid w:val="005435BC"/>
    <w:rsid w:val="005476D7"/>
    <w:rsid w:val="0055004D"/>
    <w:rsid w:val="00550AA3"/>
    <w:rsid w:val="00550C12"/>
    <w:rsid w:val="00551DD4"/>
    <w:rsid w:val="00552551"/>
    <w:rsid w:val="005563A3"/>
    <w:rsid w:val="005602AA"/>
    <w:rsid w:val="0056100E"/>
    <w:rsid w:val="00562A85"/>
    <w:rsid w:val="005712EB"/>
    <w:rsid w:val="005713DD"/>
    <w:rsid w:val="005769D4"/>
    <w:rsid w:val="00577601"/>
    <w:rsid w:val="005802E1"/>
    <w:rsid w:val="005809F8"/>
    <w:rsid w:val="00581D60"/>
    <w:rsid w:val="00586D02"/>
    <w:rsid w:val="005873AF"/>
    <w:rsid w:val="0058764F"/>
    <w:rsid w:val="00590E19"/>
    <w:rsid w:val="00593B9F"/>
    <w:rsid w:val="00595A86"/>
    <w:rsid w:val="0059745F"/>
    <w:rsid w:val="00597699"/>
    <w:rsid w:val="00597C0E"/>
    <w:rsid w:val="005A06EA"/>
    <w:rsid w:val="005A525B"/>
    <w:rsid w:val="005A5539"/>
    <w:rsid w:val="005A67B1"/>
    <w:rsid w:val="005A7A17"/>
    <w:rsid w:val="005A7CEB"/>
    <w:rsid w:val="005B02D5"/>
    <w:rsid w:val="005B11F1"/>
    <w:rsid w:val="005B4470"/>
    <w:rsid w:val="005B4D73"/>
    <w:rsid w:val="005B4FA3"/>
    <w:rsid w:val="005B5B2D"/>
    <w:rsid w:val="005B7412"/>
    <w:rsid w:val="005B767D"/>
    <w:rsid w:val="005C262F"/>
    <w:rsid w:val="005C3823"/>
    <w:rsid w:val="005C49B8"/>
    <w:rsid w:val="005D0152"/>
    <w:rsid w:val="005D2093"/>
    <w:rsid w:val="005D20D0"/>
    <w:rsid w:val="005D2805"/>
    <w:rsid w:val="005D3FCB"/>
    <w:rsid w:val="005E30D0"/>
    <w:rsid w:val="005E4735"/>
    <w:rsid w:val="005E4D72"/>
    <w:rsid w:val="005E5496"/>
    <w:rsid w:val="005F024B"/>
    <w:rsid w:val="005F430F"/>
    <w:rsid w:val="005F605A"/>
    <w:rsid w:val="005F650D"/>
    <w:rsid w:val="006000C5"/>
    <w:rsid w:val="0060110A"/>
    <w:rsid w:val="006011D6"/>
    <w:rsid w:val="00603966"/>
    <w:rsid w:val="0060412E"/>
    <w:rsid w:val="0060488E"/>
    <w:rsid w:val="006048F0"/>
    <w:rsid w:val="0060612C"/>
    <w:rsid w:val="006069EF"/>
    <w:rsid w:val="00607165"/>
    <w:rsid w:val="006074F6"/>
    <w:rsid w:val="00610DB4"/>
    <w:rsid w:val="00611750"/>
    <w:rsid w:val="006120AA"/>
    <w:rsid w:val="006122C6"/>
    <w:rsid w:val="00612C2C"/>
    <w:rsid w:val="00615320"/>
    <w:rsid w:val="0061532D"/>
    <w:rsid w:val="00622EDE"/>
    <w:rsid w:val="00624CC2"/>
    <w:rsid w:val="00626CE7"/>
    <w:rsid w:val="006279A5"/>
    <w:rsid w:val="00631CBD"/>
    <w:rsid w:val="00633D37"/>
    <w:rsid w:val="0063508E"/>
    <w:rsid w:val="00635644"/>
    <w:rsid w:val="006408E5"/>
    <w:rsid w:val="00641EB0"/>
    <w:rsid w:val="006431A5"/>
    <w:rsid w:val="006515C9"/>
    <w:rsid w:val="006541C4"/>
    <w:rsid w:val="00657D08"/>
    <w:rsid w:val="00660022"/>
    <w:rsid w:val="0066314F"/>
    <w:rsid w:val="0066460E"/>
    <w:rsid w:val="00664819"/>
    <w:rsid w:val="00666AC6"/>
    <w:rsid w:val="00667740"/>
    <w:rsid w:val="00667D66"/>
    <w:rsid w:val="00670F34"/>
    <w:rsid w:val="00681A18"/>
    <w:rsid w:val="00681BCB"/>
    <w:rsid w:val="00687579"/>
    <w:rsid w:val="006910F9"/>
    <w:rsid w:val="00692DB5"/>
    <w:rsid w:val="00694AA8"/>
    <w:rsid w:val="00694E1F"/>
    <w:rsid w:val="006A018E"/>
    <w:rsid w:val="006A1E54"/>
    <w:rsid w:val="006A36D3"/>
    <w:rsid w:val="006A506C"/>
    <w:rsid w:val="006A6E23"/>
    <w:rsid w:val="006B0771"/>
    <w:rsid w:val="006B5B9F"/>
    <w:rsid w:val="006C00E7"/>
    <w:rsid w:val="006C3146"/>
    <w:rsid w:val="006C793A"/>
    <w:rsid w:val="006D2A8A"/>
    <w:rsid w:val="006D6F4C"/>
    <w:rsid w:val="006D7562"/>
    <w:rsid w:val="006E3BF0"/>
    <w:rsid w:val="006E755D"/>
    <w:rsid w:val="006F0CF3"/>
    <w:rsid w:val="006F1363"/>
    <w:rsid w:val="006F3924"/>
    <w:rsid w:val="006F4412"/>
    <w:rsid w:val="006F4645"/>
    <w:rsid w:val="006F4E0E"/>
    <w:rsid w:val="006F7B87"/>
    <w:rsid w:val="0070118C"/>
    <w:rsid w:val="0070151C"/>
    <w:rsid w:val="00701991"/>
    <w:rsid w:val="00705DC3"/>
    <w:rsid w:val="00707A10"/>
    <w:rsid w:val="00707DC6"/>
    <w:rsid w:val="00707F29"/>
    <w:rsid w:val="00715F85"/>
    <w:rsid w:val="007168FC"/>
    <w:rsid w:val="00716F64"/>
    <w:rsid w:val="007173C9"/>
    <w:rsid w:val="007175B9"/>
    <w:rsid w:val="00722D17"/>
    <w:rsid w:val="00723412"/>
    <w:rsid w:val="007252E2"/>
    <w:rsid w:val="0073313E"/>
    <w:rsid w:val="00735FAE"/>
    <w:rsid w:val="00741D7F"/>
    <w:rsid w:val="0074323C"/>
    <w:rsid w:val="00743CA3"/>
    <w:rsid w:val="00744F67"/>
    <w:rsid w:val="00745D24"/>
    <w:rsid w:val="00746A2E"/>
    <w:rsid w:val="00751138"/>
    <w:rsid w:val="00752B0E"/>
    <w:rsid w:val="00755993"/>
    <w:rsid w:val="00760CF8"/>
    <w:rsid w:val="007614DF"/>
    <w:rsid w:val="00763CE0"/>
    <w:rsid w:val="00765493"/>
    <w:rsid w:val="00766340"/>
    <w:rsid w:val="00767D38"/>
    <w:rsid w:val="00770C6D"/>
    <w:rsid w:val="007711CE"/>
    <w:rsid w:val="00771BBF"/>
    <w:rsid w:val="00773606"/>
    <w:rsid w:val="00774140"/>
    <w:rsid w:val="0077440E"/>
    <w:rsid w:val="00774AE4"/>
    <w:rsid w:val="00774B1D"/>
    <w:rsid w:val="00774C28"/>
    <w:rsid w:val="0077647F"/>
    <w:rsid w:val="00782FD9"/>
    <w:rsid w:val="00784E3C"/>
    <w:rsid w:val="00786C3B"/>
    <w:rsid w:val="00787D6C"/>
    <w:rsid w:val="00790ED3"/>
    <w:rsid w:val="00792CF9"/>
    <w:rsid w:val="00795D09"/>
    <w:rsid w:val="007A196B"/>
    <w:rsid w:val="007A2728"/>
    <w:rsid w:val="007A2F2D"/>
    <w:rsid w:val="007A3064"/>
    <w:rsid w:val="007A44E2"/>
    <w:rsid w:val="007A5773"/>
    <w:rsid w:val="007A5A94"/>
    <w:rsid w:val="007B081B"/>
    <w:rsid w:val="007B12B0"/>
    <w:rsid w:val="007B427F"/>
    <w:rsid w:val="007B4EDF"/>
    <w:rsid w:val="007B5504"/>
    <w:rsid w:val="007C3FFD"/>
    <w:rsid w:val="007C474D"/>
    <w:rsid w:val="007C600C"/>
    <w:rsid w:val="007D0178"/>
    <w:rsid w:val="007D2A41"/>
    <w:rsid w:val="007D4909"/>
    <w:rsid w:val="007D52BD"/>
    <w:rsid w:val="007D69EA"/>
    <w:rsid w:val="007D7611"/>
    <w:rsid w:val="007E0FFE"/>
    <w:rsid w:val="007E27F3"/>
    <w:rsid w:val="007E40AB"/>
    <w:rsid w:val="007E5145"/>
    <w:rsid w:val="007F22F2"/>
    <w:rsid w:val="007F2947"/>
    <w:rsid w:val="007F4ED3"/>
    <w:rsid w:val="007F7D5B"/>
    <w:rsid w:val="00801223"/>
    <w:rsid w:val="008025FF"/>
    <w:rsid w:val="00802BDE"/>
    <w:rsid w:val="00805116"/>
    <w:rsid w:val="008123DA"/>
    <w:rsid w:val="00815A72"/>
    <w:rsid w:val="00823C7B"/>
    <w:rsid w:val="00824EDE"/>
    <w:rsid w:val="008253E8"/>
    <w:rsid w:val="00827D80"/>
    <w:rsid w:val="008303D1"/>
    <w:rsid w:val="00831F6E"/>
    <w:rsid w:val="00833CFC"/>
    <w:rsid w:val="00834B72"/>
    <w:rsid w:val="00834CEB"/>
    <w:rsid w:val="008352C7"/>
    <w:rsid w:val="008353B1"/>
    <w:rsid w:val="008372FA"/>
    <w:rsid w:val="00840AB4"/>
    <w:rsid w:val="00841DCD"/>
    <w:rsid w:val="00841DD6"/>
    <w:rsid w:val="008464C5"/>
    <w:rsid w:val="00846D1C"/>
    <w:rsid w:val="008479F4"/>
    <w:rsid w:val="00850DA3"/>
    <w:rsid w:val="00851F8F"/>
    <w:rsid w:val="00854103"/>
    <w:rsid w:val="00855374"/>
    <w:rsid w:val="00861A2D"/>
    <w:rsid w:val="0086248B"/>
    <w:rsid w:val="00862833"/>
    <w:rsid w:val="00862A42"/>
    <w:rsid w:val="00870D8B"/>
    <w:rsid w:val="00871304"/>
    <w:rsid w:val="0087140B"/>
    <w:rsid w:val="008717C6"/>
    <w:rsid w:val="008722C8"/>
    <w:rsid w:val="00873B1B"/>
    <w:rsid w:val="00873BB7"/>
    <w:rsid w:val="0087673D"/>
    <w:rsid w:val="00877B47"/>
    <w:rsid w:val="008809D1"/>
    <w:rsid w:val="00882226"/>
    <w:rsid w:val="00882891"/>
    <w:rsid w:val="0088321B"/>
    <w:rsid w:val="00884ED4"/>
    <w:rsid w:val="00884F9F"/>
    <w:rsid w:val="00893066"/>
    <w:rsid w:val="008931F2"/>
    <w:rsid w:val="00893DFF"/>
    <w:rsid w:val="00894389"/>
    <w:rsid w:val="00897FB3"/>
    <w:rsid w:val="008A3035"/>
    <w:rsid w:val="008A6142"/>
    <w:rsid w:val="008B0FFC"/>
    <w:rsid w:val="008B429B"/>
    <w:rsid w:val="008B4AAD"/>
    <w:rsid w:val="008B5DFC"/>
    <w:rsid w:val="008C033D"/>
    <w:rsid w:val="008C0CCB"/>
    <w:rsid w:val="008C16D6"/>
    <w:rsid w:val="008C30EF"/>
    <w:rsid w:val="008C60C5"/>
    <w:rsid w:val="008C71BB"/>
    <w:rsid w:val="008C790A"/>
    <w:rsid w:val="008D22B1"/>
    <w:rsid w:val="008D53C0"/>
    <w:rsid w:val="008D550B"/>
    <w:rsid w:val="008D5C10"/>
    <w:rsid w:val="008D5E0B"/>
    <w:rsid w:val="008D6074"/>
    <w:rsid w:val="008D74CD"/>
    <w:rsid w:val="008E0D61"/>
    <w:rsid w:val="008E47B6"/>
    <w:rsid w:val="008E5579"/>
    <w:rsid w:val="008E72EA"/>
    <w:rsid w:val="008F0A5C"/>
    <w:rsid w:val="008F2A17"/>
    <w:rsid w:val="008F47D2"/>
    <w:rsid w:val="008F54D1"/>
    <w:rsid w:val="00904A28"/>
    <w:rsid w:val="009072D6"/>
    <w:rsid w:val="00910777"/>
    <w:rsid w:val="00910DB1"/>
    <w:rsid w:val="00912282"/>
    <w:rsid w:val="009135F8"/>
    <w:rsid w:val="009159B1"/>
    <w:rsid w:val="009161F7"/>
    <w:rsid w:val="00921684"/>
    <w:rsid w:val="00921F9C"/>
    <w:rsid w:val="00930391"/>
    <w:rsid w:val="009306EE"/>
    <w:rsid w:val="00932BE9"/>
    <w:rsid w:val="00932F53"/>
    <w:rsid w:val="009331F7"/>
    <w:rsid w:val="00935C8C"/>
    <w:rsid w:val="00937202"/>
    <w:rsid w:val="00942987"/>
    <w:rsid w:val="00944E28"/>
    <w:rsid w:val="0095252C"/>
    <w:rsid w:val="00952E90"/>
    <w:rsid w:val="0095504C"/>
    <w:rsid w:val="009560D4"/>
    <w:rsid w:val="009567E7"/>
    <w:rsid w:val="00956EDD"/>
    <w:rsid w:val="0096239C"/>
    <w:rsid w:val="00962D65"/>
    <w:rsid w:val="00963190"/>
    <w:rsid w:val="00965A0A"/>
    <w:rsid w:val="009752AB"/>
    <w:rsid w:val="00977835"/>
    <w:rsid w:val="00983B40"/>
    <w:rsid w:val="00983D57"/>
    <w:rsid w:val="00990720"/>
    <w:rsid w:val="0099387B"/>
    <w:rsid w:val="009941E5"/>
    <w:rsid w:val="0099583E"/>
    <w:rsid w:val="00997C06"/>
    <w:rsid w:val="009A01FA"/>
    <w:rsid w:val="009A238E"/>
    <w:rsid w:val="009A2613"/>
    <w:rsid w:val="009A5437"/>
    <w:rsid w:val="009A73F0"/>
    <w:rsid w:val="009B519E"/>
    <w:rsid w:val="009C2B28"/>
    <w:rsid w:val="009C3451"/>
    <w:rsid w:val="009C3F9D"/>
    <w:rsid w:val="009C4D7F"/>
    <w:rsid w:val="009C4FEC"/>
    <w:rsid w:val="009C70C1"/>
    <w:rsid w:val="009D0742"/>
    <w:rsid w:val="009D2393"/>
    <w:rsid w:val="009D328A"/>
    <w:rsid w:val="009D3CD7"/>
    <w:rsid w:val="009D7A48"/>
    <w:rsid w:val="009E0512"/>
    <w:rsid w:val="009E3527"/>
    <w:rsid w:val="009E699E"/>
    <w:rsid w:val="009E76E2"/>
    <w:rsid w:val="009F2DDC"/>
    <w:rsid w:val="009F338F"/>
    <w:rsid w:val="009F3B5E"/>
    <w:rsid w:val="009F4E95"/>
    <w:rsid w:val="009F5555"/>
    <w:rsid w:val="00A00021"/>
    <w:rsid w:val="00A0489C"/>
    <w:rsid w:val="00A05BC8"/>
    <w:rsid w:val="00A0679E"/>
    <w:rsid w:val="00A12A3A"/>
    <w:rsid w:val="00A13D53"/>
    <w:rsid w:val="00A153B1"/>
    <w:rsid w:val="00A1604A"/>
    <w:rsid w:val="00A16229"/>
    <w:rsid w:val="00A17C8B"/>
    <w:rsid w:val="00A17FC9"/>
    <w:rsid w:val="00A21204"/>
    <w:rsid w:val="00A2242A"/>
    <w:rsid w:val="00A22EE8"/>
    <w:rsid w:val="00A2335D"/>
    <w:rsid w:val="00A25426"/>
    <w:rsid w:val="00A2776B"/>
    <w:rsid w:val="00A27C97"/>
    <w:rsid w:val="00A31B7E"/>
    <w:rsid w:val="00A33326"/>
    <w:rsid w:val="00A343E1"/>
    <w:rsid w:val="00A40455"/>
    <w:rsid w:val="00A41CFB"/>
    <w:rsid w:val="00A41DB7"/>
    <w:rsid w:val="00A45EBF"/>
    <w:rsid w:val="00A51233"/>
    <w:rsid w:val="00A5145C"/>
    <w:rsid w:val="00A5180E"/>
    <w:rsid w:val="00A53331"/>
    <w:rsid w:val="00A554D7"/>
    <w:rsid w:val="00A5748C"/>
    <w:rsid w:val="00A64A4D"/>
    <w:rsid w:val="00A70706"/>
    <w:rsid w:val="00A73BED"/>
    <w:rsid w:val="00A7478F"/>
    <w:rsid w:val="00A74A62"/>
    <w:rsid w:val="00A76C3E"/>
    <w:rsid w:val="00A76D7B"/>
    <w:rsid w:val="00A80489"/>
    <w:rsid w:val="00A808DC"/>
    <w:rsid w:val="00A81680"/>
    <w:rsid w:val="00A81777"/>
    <w:rsid w:val="00A817F0"/>
    <w:rsid w:val="00A8243A"/>
    <w:rsid w:val="00A82F38"/>
    <w:rsid w:val="00A9588B"/>
    <w:rsid w:val="00A977A4"/>
    <w:rsid w:val="00AA03E2"/>
    <w:rsid w:val="00AA0D14"/>
    <w:rsid w:val="00AA1C2C"/>
    <w:rsid w:val="00AA1FFE"/>
    <w:rsid w:val="00AA27A5"/>
    <w:rsid w:val="00AA4189"/>
    <w:rsid w:val="00AA4559"/>
    <w:rsid w:val="00AA598F"/>
    <w:rsid w:val="00AA6D06"/>
    <w:rsid w:val="00AA70EE"/>
    <w:rsid w:val="00AB2567"/>
    <w:rsid w:val="00AB38D3"/>
    <w:rsid w:val="00AB3D3D"/>
    <w:rsid w:val="00AB4D22"/>
    <w:rsid w:val="00AC072B"/>
    <w:rsid w:val="00AC1593"/>
    <w:rsid w:val="00AC3566"/>
    <w:rsid w:val="00AC416E"/>
    <w:rsid w:val="00AC708A"/>
    <w:rsid w:val="00AC71E7"/>
    <w:rsid w:val="00AC7908"/>
    <w:rsid w:val="00AE11D0"/>
    <w:rsid w:val="00AE4802"/>
    <w:rsid w:val="00AE4F25"/>
    <w:rsid w:val="00AE6E76"/>
    <w:rsid w:val="00AE7DEB"/>
    <w:rsid w:val="00AF1D94"/>
    <w:rsid w:val="00AF29AB"/>
    <w:rsid w:val="00AF70AF"/>
    <w:rsid w:val="00AF71C4"/>
    <w:rsid w:val="00B01797"/>
    <w:rsid w:val="00B0277E"/>
    <w:rsid w:val="00B05E75"/>
    <w:rsid w:val="00B116B5"/>
    <w:rsid w:val="00B11A2A"/>
    <w:rsid w:val="00B11E6B"/>
    <w:rsid w:val="00B1399E"/>
    <w:rsid w:val="00B153B4"/>
    <w:rsid w:val="00B15DEE"/>
    <w:rsid w:val="00B160DD"/>
    <w:rsid w:val="00B1689A"/>
    <w:rsid w:val="00B20361"/>
    <w:rsid w:val="00B2065E"/>
    <w:rsid w:val="00B20D4E"/>
    <w:rsid w:val="00B21797"/>
    <w:rsid w:val="00B24D8D"/>
    <w:rsid w:val="00B25469"/>
    <w:rsid w:val="00B266B6"/>
    <w:rsid w:val="00B312B7"/>
    <w:rsid w:val="00B332A9"/>
    <w:rsid w:val="00B335B8"/>
    <w:rsid w:val="00B35D98"/>
    <w:rsid w:val="00B36172"/>
    <w:rsid w:val="00B377F8"/>
    <w:rsid w:val="00B40E06"/>
    <w:rsid w:val="00B432B0"/>
    <w:rsid w:val="00B44B5E"/>
    <w:rsid w:val="00B47356"/>
    <w:rsid w:val="00B477CA"/>
    <w:rsid w:val="00B52DEE"/>
    <w:rsid w:val="00B55FAF"/>
    <w:rsid w:val="00B562EA"/>
    <w:rsid w:val="00B64C9B"/>
    <w:rsid w:val="00B64FA5"/>
    <w:rsid w:val="00B66573"/>
    <w:rsid w:val="00B70D23"/>
    <w:rsid w:val="00B71446"/>
    <w:rsid w:val="00B76227"/>
    <w:rsid w:val="00B811E9"/>
    <w:rsid w:val="00B82051"/>
    <w:rsid w:val="00B820B1"/>
    <w:rsid w:val="00B83AE9"/>
    <w:rsid w:val="00B83F15"/>
    <w:rsid w:val="00B849B4"/>
    <w:rsid w:val="00B93BC0"/>
    <w:rsid w:val="00B9444E"/>
    <w:rsid w:val="00B9597E"/>
    <w:rsid w:val="00B96B69"/>
    <w:rsid w:val="00B96BB2"/>
    <w:rsid w:val="00BA14D4"/>
    <w:rsid w:val="00BA16E4"/>
    <w:rsid w:val="00BA1F37"/>
    <w:rsid w:val="00BA26B2"/>
    <w:rsid w:val="00BA7009"/>
    <w:rsid w:val="00BB004B"/>
    <w:rsid w:val="00BB2DF2"/>
    <w:rsid w:val="00BB2F70"/>
    <w:rsid w:val="00BB3799"/>
    <w:rsid w:val="00BB55CE"/>
    <w:rsid w:val="00BB5B8D"/>
    <w:rsid w:val="00BB7A45"/>
    <w:rsid w:val="00BC2B50"/>
    <w:rsid w:val="00BC37F7"/>
    <w:rsid w:val="00BC44EC"/>
    <w:rsid w:val="00BC4F2C"/>
    <w:rsid w:val="00BC642A"/>
    <w:rsid w:val="00BC64FE"/>
    <w:rsid w:val="00BC6F56"/>
    <w:rsid w:val="00BC7C38"/>
    <w:rsid w:val="00BD03E6"/>
    <w:rsid w:val="00BD1B61"/>
    <w:rsid w:val="00BD5FC2"/>
    <w:rsid w:val="00BD637E"/>
    <w:rsid w:val="00BD6D70"/>
    <w:rsid w:val="00BE12DA"/>
    <w:rsid w:val="00BE2115"/>
    <w:rsid w:val="00BE3EBE"/>
    <w:rsid w:val="00BE4A1A"/>
    <w:rsid w:val="00BE5417"/>
    <w:rsid w:val="00BE7FF7"/>
    <w:rsid w:val="00BF0683"/>
    <w:rsid w:val="00BF398B"/>
    <w:rsid w:val="00BF6A74"/>
    <w:rsid w:val="00BF6BF4"/>
    <w:rsid w:val="00C0284E"/>
    <w:rsid w:val="00C039DC"/>
    <w:rsid w:val="00C03B12"/>
    <w:rsid w:val="00C03CFF"/>
    <w:rsid w:val="00C04217"/>
    <w:rsid w:val="00C04789"/>
    <w:rsid w:val="00C06BFE"/>
    <w:rsid w:val="00C101C4"/>
    <w:rsid w:val="00C10263"/>
    <w:rsid w:val="00C12B4D"/>
    <w:rsid w:val="00C16477"/>
    <w:rsid w:val="00C17018"/>
    <w:rsid w:val="00C17811"/>
    <w:rsid w:val="00C225B9"/>
    <w:rsid w:val="00C23037"/>
    <w:rsid w:val="00C24F46"/>
    <w:rsid w:val="00C26297"/>
    <w:rsid w:val="00C268F2"/>
    <w:rsid w:val="00C2693C"/>
    <w:rsid w:val="00C3019F"/>
    <w:rsid w:val="00C3607D"/>
    <w:rsid w:val="00C37892"/>
    <w:rsid w:val="00C401A2"/>
    <w:rsid w:val="00C43411"/>
    <w:rsid w:val="00C46F5B"/>
    <w:rsid w:val="00C50E92"/>
    <w:rsid w:val="00C552A0"/>
    <w:rsid w:val="00C5592D"/>
    <w:rsid w:val="00C55A4E"/>
    <w:rsid w:val="00C56505"/>
    <w:rsid w:val="00C56E8F"/>
    <w:rsid w:val="00C5787D"/>
    <w:rsid w:val="00C57C3D"/>
    <w:rsid w:val="00C62864"/>
    <w:rsid w:val="00C64047"/>
    <w:rsid w:val="00C7189F"/>
    <w:rsid w:val="00C72071"/>
    <w:rsid w:val="00C74049"/>
    <w:rsid w:val="00C77A45"/>
    <w:rsid w:val="00C837AD"/>
    <w:rsid w:val="00C84EB0"/>
    <w:rsid w:val="00C86AD0"/>
    <w:rsid w:val="00C86C93"/>
    <w:rsid w:val="00C87357"/>
    <w:rsid w:val="00C879CF"/>
    <w:rsid w:val="00C87B38"/>
    <w:rsid w:val="00C90D60"/>
    <w:rsid w:val="00C94CBD"/>
    <w:rsid w:val="00C94D4F"/>
    <w:rsid w:val="00C967DE"/>
    <w:rsid w:val="00CA142B"/>
    <w:rsid w:val="00CA1FBE"/>
    <w:rsid w:val="00CA2489"/>
    <w:rsid w:val="00CA2E04"/>
    <w:rsid w:val="00CA314A"/>
    <w:rsid w:val="00CA462C"/>
    <w:rsid w:val="00CA7AC9"/>
    <w:rsid w:val="00CA7FEF"/>
    <w:rsid w:val="00CB0D8C"/>
    <w:rsid w:val="00CB207E"/>
    <w:rsid w:val="00CB2EA1"/>
    <w:rsid w:val="00CB4631"/>
    <w:rsid w:val="00CB4D9B"/>
    <w:rsid w:val="00CB50AA"/>
    <w:rsid w:val="00CB59FA"/>
    <w:rsid w:val="00CB78F5"/>
    <w:rsid w:val="00CB7B78"/>
    <w:rsid w:val="00CB7C67"/>
    <w:rsid w:val="00CC1CCB"/>
    <w:rsid w:val="00CC2FF6"/>
    <w:rsid w:val="00CC30D8"/>
    <w:rsid w:val="00CC31D0"/>
    <w:rsid w:val="00CC3763"/>
    <w:rsid w:val="00CC49D4"/>
    <w:rsid w:val="00CC7239"/>
    <w:rsid w:val="00CC79F0"/>
    <w:rsid w:val="00CD0E87"/>
    <w:rsid w:val="00CD4209"/>
    <w:rsid w:val="00CE2203"/>
    <w:rsid w:val="00CE5EDA"/>
    <w:rsid w:val="00CE6107"/>
    <w:rsid w:val="00CF1941"/>
    <w:rsid w:val="00CF1C1E"/>
    <w:rsid w:val="00CF30CC"/>
    <w:rsid w:val="00CF4EAD"/>
    <w:rsid w:val="00CF53E2"/>
    <w:rsid w:val="00CF5C2F"/>
    <w:rsid w:val="00CF6A5B"/>
    <w:rsid w:val="00CF7597"/>
    <w:rsid w:val="00CF7FA7"/>
    <w:rsid w:val="00D02049"/>
    <w:rsid w:val="00D03A5D"/>
    <w:rsid w:val="00D03ED5"/>
    <w:rsid w:val="00D06636"/>
    <w:rsid w:val="00D10558"/>
    <w:rsid w:val="00D12117"/>
    <w:rsid w:val="00D1412C"/>
    <w:rsid w:val="00D14FD0"/>
    <w:rsid w:val="00D17277"/>
    <w:rsid w:val="00D20FDB"/>
    <w:rsid w:val="00D21198"/>
    <w:rsid w:val="00D214B2"/>
    <w:rsid w:val="00D23AC3"/>
    <w:rsid w:val="00D26869"/>
    <w:rsid w:val="00D30B36"/>
    <w:rsid w:val="00D33828"/>
    <w:rsid w:val="00D357AB"/>
    <w:rsid w:val="00D36BDE"/>
    <w:rsid w:val="00D37FCE"/>
    <w:rsid w:val="00D44EB0"/>
    <w:rsid w:val="00D50895"/>
    <w:rsid w:val="00D5212A"/>
    <w:rsid w:val="00D53C50"/>
    <w:rsid w:val="00D54876"/>
    <w:rsid w:val="00D54EF4"/>
    <w:rsid w:val="00D57903"/>
    <w:rsid w:val="00D60C15"/>
    <w:rsid w:val="00D60D8D"/>
    <w:rsid w:val="00D65360"/>
    <w:rsid w:val="00D712D6"/>
    <w:rsid w:val="00D72D6F"/>
    <w:rsid w:val="00D72DA2"/>
    <w:rsid w:val="00D74C62"/>
    <w:rsid w:val="00D759A0"/>
    <w:rsid w:val="00D76D48"/>
    <w:rsid w:val="00D80F2B"/>
    <w:rsid w:val="00D8484A"/>
    <w:rsid w:val="00D90EB8"/>
    <w:rsid w:val="00D91255"/>
    <w:rsid w:val="00D92BD4"/>
    <w:rsid w:val="00DA1B48"/>
    <w:rsid w:val="00DA5B48"/>
    <w:rsid w:val="00DA72AD"/>
    <w:rsid w:val="00DA7E9D"/>
    <w:rsid w:val="00DB0F91"/>
    <w:rsid w:val="00DB1184"/>
    <w:rsid w:val="00DB3F8A"/>
    <w:rsid w:val="00DB4372"/>
    <w:rsid w:val="00DB67E5"/>
    <w:rsid w:val="00DB7116"/>
    <w:rsid w:val="00DB743F"/>
    <w:rsid w:val="00DC2BF8"/>
    <w:rsid w:val="00DC4088"/>
    <w:rsid w:val="00DC6871"/>
    <w:rsid w:val="00DD016A"/>
    <w:rsid w:val="00DD466C"/>
    <w:rsid w:val="00DD5977"/>
    <w:rsid w:val="00DD617E"/>
    <w:rsid w:val="00DD6A96"/>
    <w:rsid w:val="00DE03C2"/>
    <w:rsid w:val="00DE0E1D"/>
    <w:rsid w:val="00DE0F14"/>
    <w:rsid w:val="00DE27B4"/>
    <w:rsid w:val="00DE2CDE"/>
    <w:rsid w:val="00DE3B6B"/>
    <w:rsid w:val="00DE62E2"/>
    <w:rsid w:val="00DE7532"/>
    <w:rsid w:val="00DE7DC6"/>
    <w:rsid w:val="00DF161A"/>
    <w:rsid w:val="00DF1F08"/>
    <w:rsid w:val="00DF1F99"/>
    <w:rsid w:val="00DF2ABF"/>
    <w:rsid w:val="00DF4CC6"/>
    <w:rsid w:val="00DF559D"/>
    <w:rsid w:val="00DF7EA3"/>
    <w:rsid w:val="00E00FD5"/>
    <w:rsid w:val="00E01403"/>
    <w:rsid w:val="00E02344"/>
    <w:rsid w:val="00E0267B"/>
    <w:rsid w:val="00E02CB3"/>
    <w:rsid w:val="00E03AB6"/>
    <w:rsid w:val="00E04135"/>
    <w:rsid w:val="00E07218"/>
    <w:rsid w:val="00E1004A"/>
    <w:rsid w:val="00E10089"/>
    <w:rsid w:val="00E112C9"/>
    <w:rsid w:val="00E11776"/>
    <w:rsid w:val="00E120C8"/>
    <w:rsid w:val="00E13FD4"/>
    <w:rsid w:val="00E1485D"/>
    <w:rsid w:val="00E15A6B"/>
    <w:rsid w:val="00E1688E"/>
    <w:rsid w:val="00E20398"/>
    <w:rsid w:val="00E21171"/>
    <w:rsid w:val="00E21365"/>
    <w:rsid w:val="00E25F7B"/>
    <w:rsid w:val="00E27269"/>
    <w:rsid w:val="00E306D8"/>
    <w:rsid w:val="00E32BA3"/>
    <w:rsid w:val="00E344BF"/>
    <w:rsid w:val="00E366FB"/>
    <w:rsid w:val="00E37115"/>
    <w:rsid w:val="00E43D5E"/>
    <w:rsid w:val="00E43D90"/>
    <w:rsid w:val="00E4665C"/>
    <w:rsid w:val="00E4691F"/>
    <w:rsid w:val="00E50075"/>
    <w:rsid w:val="00E52A35"/>
    <w:rsid w:val="00E549D7"/>
    <w:rsid w:val="00E57D77"/>
    <w:rsid w:val="00E60E3B"/>
    <w:rsid w:val="00E629B1"/>
    <w:rsid w:val="00E629DE"/>
    <w:rsid w:val="00E62C4C"/>
    <w:rsid w:val="00E65CE3"/>
    <w:rsid w:val="00E7005B"/>
    <w:rsid w:val="00E70325"/>
    <w:rsid w:val="00E71341"/>
    <w:rsid w:val="00E71FCF"/>
    <w:rsid w:val="00E72D52"/>
    <w:rsid w:val="00E740B7"/>
    <w:rsid w:val="00E74146"/>
    <w:rsid w:val="00E77BF4"/>
    <w:rsid w:val="00E80A50"/>
    <w:rsid w:val="00E816D8"/>
    <w:rsid w:val="00E86432"/>
    <w:rsid w:val="00E87DC4"/>
    <w:rsid w:val="00E87E92"/>
    <w:rsid w:val="00E92FAD"/>
    <w:rsid w:val="00E93989"/>
    <w:rsid w:val="00E93DAD"/>
    <w:rsid w:val="00E94936"/>
    <w:rsid w:val="00E96049"/>
    <w:rsid w:val="00E968EF"/>
    <w:rsid w:val="00E97136"/>
    <w:rsid w:val="00E97282"/>
    <w:rsid w:val="00E9780E"/>
    <w:rsid w:val="00E97CE2"/>
    <w:rsid w:val="00EA2A03"/>
    <w:rsid w:val="00EA2D1F"/>
    <w:rsid w:val="00EA3CFE"/>
    <w:rsid w:val="00EA46F6"/>
    <w:rsid w:val="00EA4A59"/>
    <w:rsid w:val="00EA5E91"/>
    <w:rsid w:val="00EB20E9"/>
    <w:rsid w:val="00EB401C"/>
    <w:rsid w:val="00EB4091"/>
    <w:rsid w:val="00EB6981"/>
    <w:rsid w:val="00EC01EF"/>
    <w:rsid w:val="00EC16D4"/>
    <w:rsid w:val="00EC2183"/>
    <w:rsid w:val="00EC263F"/>
    <w:rsid w:val="00EC4E86"/>
    <w:rsid w:val="00EC6440"/>
    <w:rsid w:val="00EC748B"/>
    <w:rsid w:val="00EC7B5F"/>
    <w:rsid w:val="00ED0C65"/>
    <w:rsid w:val="00ED0DC2"/>
    <w:rsid w:val="00ED1276"/>
    <w:rsid w:val="00ED3602"/>
    <w:rsid w:val="00ED57C1"/>
    <w:rsid w:val="00ED5C81"/>
    <w:rsid w:val="00EE0BE2"/>
    <w:rsid w:val="00EE36EA"/>
    <w:rsid w:val="00EE45E7"/>
    <w:rsid w:val="00EE5032"/>
    <w:rsid w:val="00EE770D"/>
    <w:rsid w:val="00EE7D96"/>
    <w:rsid w:val="00EF0260"/>
    <w:rsid w:val="00EF02B3"/>
    <w:rsid w:val="00EF4B8E"/>
    <w:rsid w:val="00F00DF0"/>
    <w:rsid w:val="00F032C5"/>
    <w:rsid w:val="00F04F13"/>
    <w:rsid w:val="00F05A6E"/>
    <w:rsid w:val="00F0671E"/>
    <w:rsid w:val="00F07558"/>
    <w:rsid w:val="00F07562"/>
    <w:rsid w:val="00F07A13"/>
    <w:rsid w:val="00F10951"/>
    <w:rsid w:val="00F13161"/>
    <w:rsid w:val="00F13AB2"/>
    <w:rsid w:val="00F145F4"/>
    <w:rsid w:val="00F146D0"/>
    <w:rsid w:val="00F14A78"/>
    <w:rsid w:val="00F160ED"/>
    <w:rsid w:val="00F16598"/>
    <w:rsid w:val="00F179A4"/>
    <w:rsid w:val="00F215D6"/>
    <w:rsid w:val="00F248D2"/>
    <w:rsid w:val="00F251CF"/>
    <w:rsid w:val="00F26A31"/>
    <w:rsid w:val="00F26B2D"/>
    <w:rsid w:val="00F26CEF"/>
    <w:rsid w:val="00F26DB6"/>
    <w:rsid w:val="00F27FAB"/>
    <w:rsid w:val="00F32BDC"/>
    <w:rsid w:val="00F32F06"/>
    <w:rsid w:val="00F35351"/>
    <w:rsid w:val="00F421CF"/>
    <w:rsid w:val="00F427D5"/>
    <w:rsid w:val="00F4300E"/>
    <w:rsid w:val="00F434EF"/>
    <w:rsid w:val="00F4414B"/>
    <w:rsid w:val="00F452D3"/>
    <w:rsid w:val="00F45A6E"/>
    <w:rsid w:val="00F45F0A"/>
    <w:rsid w:val="00F46275"/>
    <w:rsid w:val="00F50E55"/>
    <w:rsid w:val="00F51113"/>
    <w:rsid w:val="00F51DDD"/>
    <w:rsid w:val="00F52B75"/>
    <w:rsid w:val="00F536A9"/>
    <w:rsid w:val="00F5413A"/>
    <w:rsid w:val="00F54148"/>
    <w:rsid w:val="00F54E0B"/>
    <w:rsid w:val="00F54FF3"/>
    <w:rsid w:val="00F5692B"/>
    <w:rsid w:val="00F5746D"/>
    <w:rsid w:val="00F61628"/>
    <w:rsid w:val="00F631D9"/>
    <w:rsid w:val="00F64C75"/>
    <w:rsid w:val="00F653CA"/>
    <w:rsid w:val="00F67419"/>
    <w:rsid w:val="00F7121B"/>
    <w:rsid w:val="00F72DF1"/>
    <w:rsid w:val="00F731D9"/>
    <w:rsid w:val="00F75210"/>
    <w:rsid w:val="00F771EC"/>
    <w:rsid w:val="00F81A0D"/>
    <w:rsid w:val="00F82E83"/>
    <w:rsid w:val="00F83A50"/>
    <w:rsid w:val="00F852C2"/>
    <w:rsid w:val="00F862C4"/>
    <w:rsid w:val="00F867CC"/>
    <w:rsid w:val="00F87EEE"/>
    <w:rsid w:val="00F90CE8"/>
    <w:rsid w:val="00F94EDA"/>
    <w:rsid w:val="00F96AF2"/>
    <w:rsid w:val="00F97FB2"/>
    <w:rsid w:val="00FA06CD"/>
    <w:rsid w:val="00FA5BDA"/>
    <w:rsid w:val="00FA6835"/>
    <w:rsid w:val="00FA7E64"/>
    <w:rsid w:val="00FB273A"/>
    <w:rsid w:val="00FB51E5"/>
    <w:rsid w:val="00FB6A07"/>
    <w:rsid w:val="00FC0665"/>
    <w:rsid w:val="00FC0956"/>
    <w:rsid w:val="00FC1287"/>
    <w:rsid w:val="00FC774B"/>
    <w:rsid w:val="00FD0091"/>
    <w:rsid w:val="00FD0796"/>
    <w:rsid w:val="00FD6872"/>
    <w:rsid w:val="00FD6A31"/>
    <w:rsid w:val="00FD6E16"/>
    <w:rsid w:val="00FD7082"/>
    <w:rsid w:val="00FD7792"/>
    <w:rsid w:val="00FD7FCF"/>
    <w:rsid w:val="00FE76BB"/>
    <w:rsid w:val="00FF0AEA"/>
    <w:rsid w:val="00FF2435"/>
    <w:rsid w:val="00FF24B9"/>
    <w:rsid w:val="00FF379E"/>
    <w:rsid w:val="00FF49C7"/>
    <w:rsid w:val="00FF4D8F"/>
    <w:rsid w:val="00FF5207"/>
    <w:rsid w:val="00FF5E0E"/>
    <w:rsid w:val="00FF6905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60D437"/>
  <w15:docId w15:val="{1475F89C-BD8E-4CAD-945A-5749CD3C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77F8"/>
    <w:pPr>
      <w:jc w:val="both"/>
    </w:pPr>
    <w:rPr>
      <w:rFonts w:ascii="Times New Roman" w:eastAsia="Times New Roman" w:hAnsi="Times New Roman"/>
      <w:sz w:val="24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B377F8"/>
    <w:pPr>
      <w:keepNext/>
      <w:autoSpaceDE w:val="0"/>
      <w:autoSpaceDN w:val="0"/>
      <w:adjustRightInd w:val="0"/>
      <w:jc w:val="left"/>
      <w:outlineLvl w:val="0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377F8"/>
    <w:rPr>
      <w:color w:val="0000FF"/>
      <w:u w:val="single"/>
    </w:rPr>
  </w:style>
  <w:style w:type="character" w:customStyle="1" w:styleId="berschrift1Zchn">
    <w:name w:val="Überschrift 1 Zchn"/>
    <w:link w:val="berschrift1"/>
    <w:rsid w:val="00B377F8"/>
    <w:rPr>
      <w:rFonts w:ascii="Arial" w:eastAsia="Times New Roman" w:hAnsi="Arial" w:cs="Arial"/>
      <w:b/>
      <w:bCs/>
      <w:sz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F38D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fzeileZchn">
    <w:name w:val="Kopfzeile Zchn"/>
    <w:link w:val="Kopfzeile"/>
    <w:uiPriority w:val="99"/>
    <w:rsid w:val="000F38D4"/>
    <w:rPr>
      <w:rFonts w:ascii="Times New Roman" w:eastAsia="Times New Roman" w:hAnsi="Times New Roman"/>
      <w:sz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F38D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rsid w:val="000F38D4"/>
    <w:rPr>
      <w:rFonts w:ascii="Times New Roman" w:eastAsia="Times New Roman" w:hAnsi="Times New Roman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38D4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F38D4"/>
    <w:rPr>
      <w:rFonts w:ascii="Tahoma" w:eastAsia="Times New Roman" w:hAnsi="Tahoma" w:cs="Tahoma"/>
      <w:sz w:val="16"/>
      <w:szCs w:val="16"/>
      <w:lang w:val="en-GB"/>
    </w:rPr>
  </w:style>
  <w:style w:type="paragraph" w:customStyle="1" w:styleId="FarbigeSchattierung-Akzent11">
    <w:name w:val="Farbige Schattierung - Akzent 11"/>
    <w:hidden/>
    <w:uiPriority w:val="99"/>
    <w:semiHidden/>
    <w:rsid w:val="00577601"/>
    <w:rPr>
      <w:rFonts w:ascii="Times New Roman" w:eastAsia="Times New Roman" w:hAnsi="Times New Roman"/>
      <w:sz w:val="24"/>
      <w:lang w:val="en-GB"/>
    </w:rPr>
  </w:style>
  <w:style w:type="paragraph" w:styleId="NurText">
    <w:name w:val="Plain Text"/>
    <w:basedOn w:val="Standard"/>
    <w:link w:val="NurTextZchn"/>
    <w:uiPriority w:val="99"/>
    <w:semiHidden/>
    <w:unhideWhenUsed/>
    <w:rsid w:val="007A2F2D"/>
    <w:pPr>
      <w:jc w:val="left"/>
    </w:pPr>
    <w:rPr>
      <w:rFonts w:ascii="Calibri" w:eastAsia="Calibri" w:hAnsi="Calibri"/>
      <w:sz w:val="22"/>
      <w:szCs w:val="21"/>
      <w:lang w:val="en-US" w:eastAsia="en-US"/>
    </w:rPr>
  </w:style>
  <w:style w:type="character" w:customStyle="1" w:styleId="NurTextZchn">
    <w:name w:val="Nur Text Zchn"/>
    <w:link w:val="NurText"/>
    <w:uiPriority w:val="99"/>
    <w:semiHidden/>
    <w:rsid w:val="007A2F2D"/>
    <w:rPr>
      <w:sz w:val="22"/>
      <w:szCs w:val="21"/>
      <w:lang w:val="en-US" w:eastAsia="en-US"/>
    </w:rPr>
  </w:style>
  <w:style w:type="paragraph" w:customStyle="1" w:styleId="MittleresRaster21">
    <w:name w:val="Mittleres Raster 21"/>
    <w:uiPriority w:val="1"/>
    <w:qFormat/>
    <w:rsid w:val="00550C12"/>
    <w:pPr>
      <w:jc w:val="both"/>
    </w:pPr>
    <w:rPr>
      <w:rFonts w:ascii="Times New Roman" w:eastAsia="Times New Roman" w:hAnsi="Times New Roman"/>
      <w:sz w:val="24"/>
      <w:lang w:val="en-GB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317B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317B8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12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12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1255"/>
    <w:rPr>
      <w:rFonts w:ascii="Times New Roman" w:eastAsia="Times New Roman" w:hAnsi="Times New Roman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12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1255"/>
    <w:rPr>
      <w:rFonts w:ascii="Times New Roman" w:eastAsia="Times New Roman" w:hAnsi="Times New Roman"/>
      <w:b/>
      <w:bCs/>
      <w:lang w:val="en-GB"/>
    </w:rPr>
  </w:style>
  <w:style w:type="paragraph" w:styleId="KeinLeerraum">
    <w:name w:val="No Spacing"/>
    <w:uiPriority w:val="1"/>
    <w:qFormat/>
    <w:rsid w:val="00396B32"/>
    <w:pPr>
      <w:jc w:val="both"/>
    </w:pPr>
    <w:rPr>
      <w:rFonts w:ascii="Times New Roman" w:eastAsia="Times New Roman" w:hAnsi="Times New Roman"/>
      <w:sz w:val="24"/>
      <w:lang w:val="en-GB"/>
    </w:rPr>
  </w:style>
  <w:style w:type="paragraph" w:styleId="Listenabsatz">
    <w:name w:val="List Paragraph"/>
    <w:basedOn w:val="Standard"/>
    <w:uiPriority w:val="34"/>
    <w:qFormat/>
    <w:rsid w:val="005435B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4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igmasoft.de/de/press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4F6A3-24CE-4E07-8928-86B20B69E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DBF589-0750-4EA9-91DD-04A485AF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4031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SIGMA Engineering GmbH</Company>
  <LinksUpToDate>false</LinksUpToDate>
  <CharactersWithSpaces>4661</CharactersWithSpaces>
  <SharedDoc>false</SharedDoc>
  <HLinks>
    <vt:vector size="6" baseType="variant">
      <vt:variant>
        <vt:i4>2228261</vt:i4>
      </vt:variant>
      <vt:variant>
        <vt:i4>0</vt:i4>
      </vt:variant>
      <vt:variant>
        <vt:i4>0</vt:i4>
      </vt:variant>
      <vt:variant>
        <vt:i4>5</vt:i4>
      </vt:variant>
      <vt:variant>
        <vt:lpwstr>http://www.sigmasoft.de/de/presse/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Aschhoff</dc:creator>
  <cp:lastModifiedBy>Katharina Aschhoff</cp:lastModifiedBy>
  <cp:revision>5</cp:revision>
  <cp:lastPrinted>2023-08-10T10:57:00Z</cp:lastPrinted>
  <dcterms:created xsi:type="dcterms:W3CDTF">2023-10-12T06:09:00Z</dcterms:created>
  <dcterms:modified xsi:type="dcterms:W3CDTF">2023-10-12T13:54:00Z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-154610877</vt:i4>
  </property>
  <property fmtid="{D5CDD505-2E9C-101B-9397-08002B2CF9AE}" pid="3" name="GrammarlyDocumentId">
    <vt:lpwstr>b19d2685-233f-4762-be19-3a47232aa33c</vt:lpwstr>
  </property>
</Properties>
</file>